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ajorHAnsi" w:eastAsiaTheme="majorEastAsia" w:hAnsiTheme="majorHAnsi" w:cstheme="majorBidi"/>
          <w:caps/>
          <w:lang w:eastAsia="en-US"/>
        </w:rPr>
        <w:id w:val="-2102403964"/>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firstRow="1" w:lastRow="0" w:firstColumn="1" w:lastColumn="0" w:noHBand="0" w:noVBand="1"/>
          </w:tblPr>
          <w:tblGrid>
            <w:gridCol w:w="9360"/>
          </w:tblGrid>
          <w:tr w:rsidR="00DD04F3" w14:paraId="5A3A58CB" w14:textId="77777777">
            <w:trPr>
              <w:trHeight w:val="2880"/>
              <w:jc w:val="center"/>
            </w:trPr>
            <w:tc>
              <w:tcPr>
                <w:tcW w:w="5000" w:type="pct"/>
              </w:tcPr>
              <w:p w14:paraId="5A3A58CA" w14:textId="2EC4319E" w:rsidR="00DD04F3" w:rsidRDefault="00943751" w:rsidP="001973AE">
                <w:pPr>
                  <w:pStyle w:val="NoSpacing"/>
                  <w:jc w:val="right"/>
                  <w:rPr>
                    <w:rFonts w:asciiTheme="majorHAnsi" w:eastAsiaTheme="majorEastAsia" w:hAnsiTheme="majorHAnsi" w:cstheme="majorBidi"/>
                    <w:caps/>
                  </w:rPr>
                </w:pPr>
                <w:r>
                  <w:rPr>
                    <w:rFonts w:asciiTheme="majorHAnsi" w:eastAsiaTheme="majorEastAsia" w:hAnsiTheme="majorHAnsi" w:cstheme="majorBidi"/>
                    <w:caps/>
                    <w:noProof/>
                  </w:rPr>
                  <w:drawing>
                    <wp:inline distT="0" distB="0" distL="0" distR="0" wp14:anchorId="37B04C4C" wp14:editId="7D88A4FE">
                      <wp:extent cx="2772076" cy="73152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sset 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2076" cy="731520"/>
                              </a:xfrm>
                              <a:prstGeom prst="rect">
                                <a:avLst/>
                              </a:prstGeom>
                            </pic:spPr>
                          </pic:pic>
                        </a:graphicData>
                      </a:graphic>
                    </wp:inline>
                  </w:drawing>
                </w:r>
              </w:p>
            </w:tc>
          </w:tr>
          <w:tr w:rsidR="00DD04F3" w14:paraId="5A3A58CD" w14:textId="77777777">
            <w:trPr>
              <w:trHeight w:val="1440"/>
              <w:jc w:val="center"/>
            </w:trPr>
            <w:sdt>
              <w:sdtPr>
                <w:rPr>
                  <w:rFonts w:asciiTheme="majorHAnsi" w:eastAsiaTheme="majorEastAsia" w:hAnsiTheme="majorHAnsi" w:cstheme="majorBidi"/>
                  <w:sz w:val="80"/>
                  <w:szCs w:val="80"/>
                </w:rPr>
                <w:alias w:val="Title"/>
                <w:id w:val="15524250"/>
                <w:placeholder>
                  <w:docPart w:val="917CF58A3DD3414A840D74241DA70CE8"/>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F07F09" w:themeColor="accent1"/>
                    </w:tcBorders>
                    <w:vAlign w:val="center"/>
                  </w:tcPr>
                  <w:p w14:paraId="5A3A58CC" w14:textId="498C5EED" w:rsidR="00DD04F3" w:rsidRDefault="006A491B" w:rsidP="0093184E">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SharePoint Permission</w:t>
                    </w:r>
                    <w:r w:rsidR="00EB102D">
                      <w:rPr>
                        <w:rFonts w:asciiTheme="majorHAnsi" w:eastAsiaTheme="majorEastAsia" w:hAnsiTheme="majorHAnsi" w:cstheme="majorBidi"/>
                        <w:sz w:val="80"/>
                        <w:szCs w:val="80"/>
                      </w:rPr>
                      <w:t>s</w:t>
                    </w:r>
                    <w:r>
                      <w:rPr>
                        <w:rFonts w:asciiTheme="majorHAnsi" w:eastAsiaTheme="majorEastAsia" w:hAnsiTheme="majorHAnsi" w:cstheme="majorBidi"/>
                        <w:sz w:val="80"/>
                        <w:szCs w:val="80"/>
                      </w:rPr>
                      <w:t xml:space="preserve"> Manager</w:t>
                    </w:r>
                    <w:r w:rsidRPr="00753C9C">
                      <w:rPr>
                        <w:rFonts w:asciiTheme="majorHAnsi" w:eastAsiaTheme="majorEastAsia" w:hAnsiTheme="majorHAnsi" w:cstheme="majorBidi"/>
                        <w:sz w:val="80"/>
                        <w:szCs w:val="80"/>
                      </w:rPr>
                      <w:t>™</w:t>
                    </w:r>
                  </w:p>
                </w:tc>
              </w:sdtContent>
            </w:sdt>
          </w:tr>
          <w:tr w:rsidR="00DD04F3" w14:paraId="5A3A58CF" w14:textId="77777777">
            <w:trPr>
              <w:trHeight w:val="720"/>
              <w:jc w:val="center"/>
            </w:trPr>
            <w:sdt>
              <w:sdtPr>
                <w:rPr>
                  <w:rFonts w:asciiTheme="majorHAnsi" w:eastAsiaTheme="majorEastAsia" w:hAnsiTheme="majorHAnsi" w:cstheme="majorBidi"/>
                  <w:sz w:val="44"/>
                  <w:szCs w:val="44"/>
                </w:rPr>
                <w:alias w:val="Subtitle"/>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F07F09" w:themeColor="accent1"/>
                    </w:tcBorders>
                    <w:vAlign w:val="center"/>
                  </w:tcPr>
                  <w:p w14:paraId="5A3A58CE" w14:textId="77777777" w:rsidR="00DD04F3" w:rsidRDefault="00C30E9D" w:rsidP="00DD04F3">
                    <w:pPr>
                      <w:pStyle w:val="NoSpacing"/>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User Manual</w:t>
                    </w:r>
                  </w:p>
                </w:tc>
              </w:sdtContent>
            </w:sdt>
          </w:tr>
          <w:tr w:rsidR="00DD04F3" w14:paraId="5A3A58D1" w14:textId="77777777">
            <w:trPr>
              <w:trHeight w:val="360"/>
              <w:jc w:val="center"/>
            </w:trPr>
            <w:tc>
              <w:tcPr>
                <w:tcW w:w="5000" w:type="pct"/>
                <w:vAlign w:val="center"/>
              </w:tcPr>
              <w:p w14:paraId="5A3A58D0" w14:textId="77777777" w:rsidR="00DD04F3" w:rsidRDefault="00DD04F3">
                <w:pPr>
                  <w:pStyle w:val="NoSpacing"/>
                  <w:jc w:val="center"/>
                </w:pPr>
              </w:p>
            </w:tc>
          </w:tr>
          <w:tr w:rsidR="007A2BC0" w14:paraId="5A3A58D3" w14:textId="77777777" w:rsidTr="004D25AC">
            <w:trPr>
              <w:trHeight w:val="360"/>
              <w:jc w:val="center"/>
            </w:trPr>
            <w:tc>
              <w:tcPr>
                <w:tcW w:w="5000" w:type="pct"/>
              </w:tcPr>
              <w:p w14:paraId="5A3A58D2" w14:textId="265A1F9C" w:rsidR="007A2BC0" w:rsidRDefault="007A2BC0" w:rsidP="007A2BC0">
                <w:pPr>
                  <w:pStyle w:val="NoSpacing"/>
                  <w:jc w:val="center"/>
                  <w:rPr>
                    <w:b/>
                    <w:bCs/>
                  </w:rPr>
                </w:pPr>
              </w:p>
            </w:tc>
          </w:tr>
          <w:tr w:rsidR="007A2BC0" w14:paraId="5A3A58D5" w14:textId="77777777" w:rsidTr="004D25AC">
            <w:trPr>
              <w:trHeight w:val="360"/>
              <w:jc w:val="center"/>
            </w:trPr>
            <w:tc>
              <w:tcPr>
                <w:tcW w:w="5000" w:type="pct"/>
              </w:tcPr>
              <w:p w14:paraId="5A3A58D4" w14:textId="780ADE68" w:rsidR="007A2BC0" w:rsidRDefault="007A2BC0" w:rsidP="007A2BC0">
                <w:pPr>
                  <w:pStyle w:val="NoSpacing"/>
                  <w:jc w:val="center"/>
                  <w:rPr>
                    <w:b/>
                    <w:bCs/>
                  </w:rPr>
                </w:pPr>
                <w:r w:rsidRPr="00F71D17">
                  <w:rPr>
                    <w:b/>
                    <w:bCs/>
                  </w:rPr>
                  <w:t>Last updated: 0</w:t>
                </w:r>
                <w:r w:rsidR="00DC4BCB">
                  <w:rPr>
                    <w:b/>
                    <w:bCs/>
                  </w:rPr>
                  <w:t>3</w:t>
                </w:r>
                <w:r w:rsidRPr="00F71D17">
                  <w:rPr>
                    <w:b/>
                    <w:bCs/>
                  </w:rPr>
                  <w:t>/</w:t>
                </w:r>
                <w:r w:rsidR="00965688">
                  <w:rPr>
                    <w:b/>
                    <w:bCs/>
                  </w:rPr>
                  <w:t>2</w:t>
                </w:r>
                <w:r w:rsidR="0047753C">
                  <w:rPr>
                    <w:b/>
                    <w:bCs/>
                  </w:rPr>
                  <w:t>6</w:t>
                </w:r>
                <w:r w:rsidRPr="00F71D17">
                  <w:rPr>
                    <w:b/>
                    <w:bCs/>
                  </w:rPr>
                  <w:t>/2018</w:t>
                </w:r>
              </w:p>
            </w:tc>
          </w:tr>
        </w:tbl>
        <w:p w14:paraId="5A3A58D6" w14:textId="77777777" w:rsidR="00DD04F3" w:rsidRDefault="00DD04F3"/>
        <w:p w14:paraId="5A3A58D7" w14:textId="77777777" w:rsidR="00DD04F3" w:rsidRDefault="00DD04F3"/>
        <w:tbl>
          <w:tblPr>
            <w:tblpPr w:leftFromText="187" w:rightFromText="187" w:horzAnchor="margin" w:tblpXSpec="center" w:tblpYSpec="bottom"/>
            <w:tblW w:w="5000" w:type="pct"/>
            <w:tblLook w:val="04A0" w:firstRow="1" w:lastRow="0" w:firstColumn="1" w:lastColumn="0" w:noHBand="0" w:noVBand="1"/>
          </w:tblPr>
          <w:tblGrid>
            <w:gridCol w:w="9360"/>
          </w:tblGrid>
          <w:tr w:rsidR="00DD04F3" w14:paraId="5A3A58D9" w14:textId="77777777">
            <w:tc>
              <w:tcPr>
                <w:tcW w:w="5000" w:type="pct"/>
              </w:tcPr>
              <w:p w14:paraId="5A3A58D8" w14:textId="77777777" w:rsidR="00DD04F3" w:rsidRDefault="00DD04F3" w:rsidP="00F42ED6">
                <w:pPr>
                  <w:pStyle w:val="NoSpacing"/>
                </w:pPr>
              </w:p>
            </w:tc>
          </w:tr>
        </w:tbl>
        <w:p w14:paraId="5A3A58DA" w14:textId="77777777" w:rsidR="00DD04F3" w:rsidRDefault="00BE502F" w:rsidP="00BE502F">
          <w:pPr>
            <w:tabs>
              <w:tab w:val="left" w:pos="1140"/>
            </w:tabs>
          </w:pPr>
          <w:r>
            <w:tab/>
          </w:r>
        </w:p>
        <w:p w14:paraId="5A3A58DB" w14:textId="77777777" w:rsidR="00BE502F" w:rsidRDefault="00BE502F" w:rsidP="00BE502F">
          <w:pPr>
            <w:tabs>
              <w:tab w:val="left" w:pos="1140"/>
            </w:tabs>
          </w:pPr>
        </w:p>
        <w:p w14:paraId="5A3A58DC" w14:textId="77777777" w:rsidR="00BE502F" w:rsidRDefault="00BE502F" w:rsidP="00BE502F">
          <w:pPr>
            <w:tabs>
              <w:tab w:val="left" w:pos="1140"/>
            </w:tabs>
          </w:pPr>
        </w:p>
        <w:p w14:paraId="5A3A58DD" w14:textId="77777777" w:rsidR="00BE502F" w:rsidRDefault="00BE502F" w:rsidP="00BE502F">
          <w:pPr>
            <w:tabs>
              <w:tab w:val="left" w:pos="1140"/>
            </w:tabs>
          </w:pPr>
        </w:p>
        <w:p w14:paraId="5A3A58DE" w14:textId="77777777" w:rsidR="00BE502F" w:rsidRDefault="00BE502F" w:rsidP="00BE502F">
          <w:pPr>
            <w:tabs>
              <w:tab w:val="left" w:pos="1140"/>
            </w:tabs>
          </w:pPr>
        </w:p>
        <w:p w14:paraId="5A3A58DF" w14:textId="77777777" w:rsidR="00BE502F" w:rsidRDefault="00BE502F" w:rsidP="00BE502F">
          <w:pPr>
            <w:tabs>
              <w:tab w:val="left" w:pos="1140"/>
            </w:tabs>
          </w:pPr>
        </w:p>
        <w:p w14:paraId="5A3A58E0" w14:textId="77777777" w:rsidR="00BE502F" w:rsidRDefault="00BE502F" w:rsidP="00BE502F">
          <w:pPr>
            <w:tabs>
              <w:tab w:val="left" w:pos="1140"/>
            </w:tabs>
          </w:pPr>
        </w:p>
        <w:p w14:paraId="5A3A58E1" w14:textId="77777777" w:rsidR="00BE502F" w:rsidRDefault="00BE502F" w:rsidP="00BE502F">
          <w:pPr>
            <w:tabs>
              <w:tab w:val="left" w:pos="1140"/>
            </w:tabs>
          </w:pPr>
        </w:p>
        <w:p w14:paraId="5A3A58E2" w14:textId="28D883FA" w:rsidR="00DD04F3" w:rsidRDefault="00B0057A">
          <w:sdt>
            <w:sdtPr>
              <w:alias w:val="Abstract"/>
              <w:id w:val="8276291"/>
              <w:dataBinding w:prefixMappings="xmlns:ns0='http://schemas.microsoft.com/office/2006/coverPageProps'" w:xpath="/ns0:CoverPageProperties[1]/ns0:Abstract[1]" w:storeItemID="{55AF091B-3C7A-41E3-B477-F2FDAA23CFDA}"/>
              <w:text/>
            </w:sdtPr>
            <w:sdtContent>
              <w:r w:rsidR="00C30E9D">
                <w:t xml:space="preserve">This document will provide users with instructions on how to use </w:t>
              </w:r>
              <w:r w:rsidR="001C00FC">
                <w:t>QiPoint</w:t>
              </w:r>
              <w:r w:rsidR="00CA5F8F">
                <w:t>’s</w:t>
              </w:r>
              <w:r w:rsidR="00C30E9D">
                <w:t xml:space="preserve"> SharePoint </w:t>
              </w:r>
              <w:r w:rsidR="00042C6A">
                <w:t>Permission</w:t>
              </w:r>
              <w:r w:rsidR="00EB102D">
                <w:t>s</w:t>
              </w:r>
              <w:r w:rsidR="00042C6A">
                <w:t xml:space="preserve"> Manager</w:t>
              </w:r>
              <w:r w:rsidR="00C30E9D">
                <w:t>™</w:t>
              </w:r>
              <w:r w:rsidR="00CA5F8F">
                <w:t xml:space="preserve"> tool</w:t>
              </w:r>
              <w:r w:rsidR="00C30E9D">
                <w:t>.</w:t>
              </w:r>
            </w:sdtContent>
          </w:sdt>
          <w:r w:rsidR="00BE502F">
            <w:t xml:space="preserve"> </w:t>
          </w:r>
        </w:p>
      </w:sdtContent>
    </w:sdt>
    <w:sdt>
      <w:sdtPr>
        <w:rPr>
          <w:rFonts w:asciiTheme="minorHAnsi" w:eastAsiaTheme="minorHAnsi" w:hAnsiTheme="minorHAnsi" w:cstheme="minorBidi"/>
          <w:b w:val="0"/>
          <w:bCs w:val="0"/>
          <w:color w:val="auto"/>
          <w:sz w:val="22"/>
          <w:szCs w:val="22"/>
          <w:lang w:eastAsia="en-US"/>
        </w:rPr>
        <w:id w:val="-893580172"/>
        <w:docPartObj>
          <w:docPartGallery w:val="Table of Contents"/>
          <w:docPartUnique/>
        </w:docPartObj>
      </w:sdtPr>
      <w:sdtEndPr>
        <w:rPr>
          <w:noProof/>
        </w:rPr>
      </w:sdtEndPr>
      <w:sdtContent>
        <w:p w14:paraId="5A3A58E4" w14:textId="77777777" w:rsidR="00B41DA1" w:rsidRDefault="00B41DA1" w:rsidP="00B41DA1">
          <w:pPr>
            <w:pStyle w:val="TOCHeading"/>
          </w:pPr>
          <w:r>
            <w:t>Table of Contents</w:t>
          </w:r>
        </w:p>
        <w:p w14:paraId="6838D79A" w14:textId="53C5D0FA" w:rsidR="00CE73C9" w:rsidRDefault="00B41DA1">
          <w:pPr>
            <w:pStyle w:val="TOC1"/>
            <w:tabs>
              <w:tab w:val="right" w:leader="dot" w:pos="9350"/>
            </w:tabs>
            <w:rPr>
              <w:noProof/>
              <w:lang w:eastAsia="en-US"/>
            </w:rPr>
          </w:pPr>
          <w:r>
            <w:fldChar w:fldCharType="begin"/>
          </w:r>
          <w:r>
            <w:instrText xml:space="preserve"> TOC \o "1-3" \h \z \u </w:instrText>
          </w:r>
          <w:r>
            <w:fldChar w:fldCharType="separate"/>
          </w:r>
          <w:hyperlink w:anchor="_Toc509396170" w:history="1">
            <w:r w:rsidR="00CE73C9" w:rsidRPr="001636BB">
              <w:rPr>
                <w:rStyle w:val="Hyperlink"/>
                <w:noProof/>
              </w:rPr>
              <w:t>Introduction</w:t>
            </w:r>
            <w:r w:rsidR="00CE73C9">
              <w:rPr>
                <w:noProof/>
                <w:webHidden/>
              </w:rPr>
              <w:tab/>
            </w:r>
            <w:r w:rsidR="00CE73C9">
              <w:rPr>
                <w:noProof/>
                <w:webHidden/>
              </w:rPr>
              <w:fldChar w:fldCharType="begin"/>
            </w:r>
            <w:r w:rsidR="00CE73C9">
              <w:rPr>
                <w:noProof/>
                <w:webHidden/>
              </w:rPr>
              <w:instrText xml:space="preserve"> PAGEREF _Toc509396170 \h </w:instrText>
            </w:r>
            <w:r w:rsidR="00CE73C9">
              <w:rPr>
                <w:noProof/>
                <w:webHidden/>
              </w:rPr>
            </w:r>
            <w:r w:rsidR="00CE73C9">
              <w:rPr>
                <w:noProof/>
                <w:webHidden/>
              </w:rPr>
              <w:fldChar w:fldCharType="separate"/>
            </w:r>
            <w:r w:rsidR="008442BB">
              <w:rPr>
                <w:noProof/>
                <w:webHidden/>
              </w:rPr>
              <w:t>3</w:t>
            </w:r>
            <w:r w:rsidR="00CE73C9">
              <w:rPr>
                <w:noProof/>
                <w:webHidden/>
              </w:rPr>
              <w:fldChar w:fldCharType="end"/>
            </w:r>
          </w:hyperlink>
        </w:p>
        <w:p w14:paraId="67B42C99" w14:textId="70FE1C2B" w:rsidR="00CE73C9" w:rsidRDefault="00B0057A">
          <w:pPr>
            <w:pStyle w:val="TOC1"/>
            <w:tabs>
              <w:tab w:val="right" w:leader="dot" w:pos="9350"/>
            </w:tabs>
            <w:rPr>
              <w:noProof/>
              <w:lang w:eastAsia="en-US"/>
            </w:rPr>
          </w:pPr>
          <w:hyperlink w:anchor="_Toc509396171" w:history="1">
            <w:r w:rsidR="00CE73C9" w:rsidRPr="001636BB">
              <w:rPr>
                <w:rStyle w:val="Hyperlink"/>
                <w:noProof/>
              </w:rPr>
              <w:t>Installation &amp; Minimum Requirements</w:t>
            </w:r>
            <w:r w:rsidR="00CE73C9">
              <w:rPr>
                <w:noProof/>
                <w:webHidden/>
              </w:rPr>
              <w:tab/>
            </w:r>
            <w:r w:rsidR="00CE73C9">
              <w:rPr>
                <w:noProof/>
                <w:webHidden/>
              </w:rPr>
              <w:fldChar w:fldCharType="begin"/>
            </w:r>
            <w:r w:rsidR="00CE73C9">
              <w:rPr>
                <w:noProof/>
                <w:webHidden/>
              </w:rPr>
              <w:instrText xml:space="preserve"> PAGEREF _Toc509396171 \h </w:instrText>
            </w:r>
            <w:r w:rsidR="00CE73C9">
              <w:rPr>
                <w:noProof/>
                <w:webHidden/>
              </w:rPr>
            </w:r>
            <w:r w:rsidR="00CE73C9">
              <w:rPr>
                <w:noProof/>
                <w:webHidden/>
              </w:rPr>
              <w:fldChar w:fldCharType="separate"/>
            </w:r>
            <w:r w:rsidR="008442BB">
              <w:rPr>
                <w:noProof/>
                <w:webHidden/>
              </w:rPr>
              <w:t>4</w:t>
            </w:r>
            <w:r w:rsidR="00CE73C9">
              <w:rPr>
                <w:noProof/>
                <w:webHidden/>
              </w:rPr>
              <w:fldChar w:fldCharType="end"/>
            </w:r>
          </w:hyperlink>
        </w:p>
        <w:p w14:paraId="061FDAE1" w14:textId="05A36DE9" w:rsidR="00CE73C9" w:rsidRDefault="00B0057A">
          <w:pPr>
            <w:pStyle w:val="TOC2"/>
            <w:tabs>
              <w:tab w:val="right" w:leader="dot" w:pos="9350"/>
            </w:tabs>
            <w:rPr>
              <w:noProof/>
              <w:lang w:eastAsia="en-US"/>
            </w:rPr>
          </w:pPr>
          <w:hyperlink w:anchor="_Toc509396172" w:history="1">
            <w:r w:rsidR="00CE73C9" w:rsidRPr="001636BB">
              <w:rPr>
                <w:rStyle w:val="Hyperlink"/>
                <w:noProof/>
              </w:rPr>
              <w:t>IMPORTANT: This program does not need to be installed on a SharePoint Server.</w:t>
            </w:r>
            <w:r w:rsidR="00CE73C9">
              <w:rPr>
                <w:noProof/>
                <w:webHidden/>
              </w:rPr>
              <w:tab/>
            </w:r>
            <w:r w:rsidR="00CE73C9">
              <w:rPr>
                <w:noProof/>
                <w:webHidden/>
              </w:rPr>
              <w:fldChar w:fldCharType="begin"/>
            </w:r>
            <w:r w:rsidR="00CE73C9">
              <w:rPr>
                <w:noProof/>
                <w:webHidden/>
              </w:rPr>
              <w:instrText xml:space="preserve"> PAGEREF _Toc509396172 \h </w:instrText>
            </w:r>
            <w:r w:rsidR="00CE73C9">
              <w:rPr>
                <w:noProof/>
                <w:webHidden/>
              </w:rPr>
            </w:r>
            <w:r w:rsidR="00CE73C9">
              <w:rPr>
                <w:noProof/>
                <w:webHidden/>
              </w:rPr>
              <w:fldChar w:fldCharType="separate"/>
            </w:r>
            <w:r w:rsidR="008442BB">
              <w:rPr>
                <w:noProof/>
                <w:webHidden/>
              </w:rPr>
              <w:t>4</w:t>
            </w:r>
            <w:r w:rsidR="00CE73C9">
              <w:rPr>
                <w:noProof/>
                <w:webHidden/>
              </w:rPr>
              <w:fldChar w:fldCharType="end"/>
            </w:r>
          </w:hyperlink>
        </w:p>
        <w:p w14:paraId="0F1C8F6E" w14:textId="735C6049" w:rsidR="00CE73C9" w:rsidRDefault="00B0057A">
          <w:pPr>
            <w:pStyle w:val="TOC2"/>
            <w:tabs>
              <w:tab w:val="right" w:leader="dot" w:pos="9350"/>
            </w:tabs>
            <w:rPr>
              <w:noProof/>
              <w:lang w:eastAsia="en-US"/>
            </w:rPr>
          </w:pPr>
          <w:hyperlink w:anchor="_Toc509396173" w:history="1">
            <w:r w:rsidR="00CE73C9" w:rsidRPr="001636BB">
              <w:rPr>
                <w:rStyle w:val="Hyperlink"/>
                <w:noProof/>
              </w:rPr>
              <w:t>Minimum Hardware Recommend</w:t>
            </w:r>
            <w:bookmarkStart w:id="0" w:name="_GoBack"/>
            <w:bookmarkEnd w:id="0"/>
            <w:r w:rsidR="00CE73C9" w:rsidRPr="001636BB">
              <w:rPr>
                <w:rStyle w:val="Hyperlink"/>
                <w:noProof/>
              </w:rPr>
              <w:t>ations</w:t>
            </w:r>
            <w:r w:rsidR="00CE73C9">
              <w:rPr>
                <w:noProof/>
                <w:webHidden/>
              </w:rPr>
              <w:tab/>
            </w:r>
            <w:r w:rsidR="00CE73C9">
              <w:rPr>
                <w:noProof/>
                <w:webHidden/>
              </w:rPr>
              <w:fldChar w:fldCharType="begin"/>
            </w:r>
            <w:r w:rsidR="00CE73C9">
              <w:rPr>
                <w:noProof/>
                <w:webHidden/>
              </w:rPr>
              <w:instrText xml:space="preserve"> PAGEREF _Toc509396173 \h </w:instrText>
            </w:r>
            <w:r w:rsidR="00CE73C9">
              <w:rPr>
                <w:noProof/>
                <w:webHidden/>
              </w:rPr>
            </w:r>
            <w:r w:rsidR="00CE73C9">
              <w:rPr>
                <w:noProof/>
                <w:webHidden/>
              </w:rPr>
              <w:fldChar w:fldCharType="separate"/>
            </w:r>
            <w:r w:rsidR="008442BB">
              <w:rPr>
                <w:noProof/>
                <w:webHidden/>
              </w:rPr>
              <w:t>4</w:t>
            </w:r>
            <w:r w:rsidR="00CE73C9">
              <w:rPr>
                <w:noProof/>
                <w:webHidden/>
              </w:rPr>
              <w:fldChar w:fldCharType="end"/>
            </w:r>
          </w:hyperlink>
        </w:p>
        <w:p w14:paraId="55B73073" w14:textId="6660C0D9" w:rsidR="00CE73C9" w:rsidRDefault="00B0057A">
          <w:pPr>
            <w:pStyle w:val="TOC2"/>
            <w:tabs>
              <w:tab w:val="right" w:leader="dot" w:pos="9350"/>
            </w:tabs>
            <w:rPr>
              <w:noProof/>
              <w:lang w:eastAsia="en-US"/>
            </w:rPr>
          </w:pPr>
          <w:hyperlink w:anchor="_Toc509396174" w:history="1">
            <w:r w:rsidR="00CE73C9" w:rsidRPr="001636BB">
              <w:rPr>
                <w:rStyle w:val="Hyperlink"/>
                <w:noProof/>
              </w:rPr>
              <w:t>Supported SharePoint Versions</w:t>
            </w:r>
            <w:r w:rsidR="00CE73C9">
              <w:rPr>
                <w:noProof/>
                <w:webHidden/>
              </w:rPr>
              <w:tab/>
            </w:r>
            <w:r w:rsidR="00CE73C9">
              <w:rPr>
                <w:noProof/>
                <w:webHidden/>
              </w:rPr>
              <w:fldChar w:fldCharType="begin"/>
            </w:r>
            <w:r w:rsidR="00CE73C9">
              <w:rPr>
                <w:noProof/>
                <w:webHidden/>
              </w:rPr>
              <w:instrText xml:space="preserve"> PAGEREF _Toc509396174 \h </w:instrText>
            </w:r>
            <w:r w:rsidR="00CE73C9">
              <w:rPr>
                <w:noProof/>
                <w:webHidden/>
              </w:rPr>
            </w:r>
            <w:r w:rsidR="00CE73C9">
              <w:rPr>
                <w:noProof/>
                <w:webHidden/>
              </w:rPr>
              <w:fldChar w:fldCharType="separate"/>
            </w:r>
            <w:r w:rsidR="008442BB">
              <w:rPr>
                <w:noProof/>
                <w:webHidden/>
              </w:rPr>
              <w:t>5</w:t>
            </w:r>
            <w:r w:rsidR="00CE73C9">
              <w:rPr>
                <w:noProof/>
                <w:webHidden/>
              </w:rPr>
              <w:fldChar w:fldCharType="end"/>
            </w:r>
          </w:hyperlink>
        </w:p>
        <w:p w14:paraId="6FCA7C2C" w14:textId="475D91DF" w:rsidR="00CE73C9" w:rsidRDefault="00B0057A">
          <w:pPr>
            <w:pStyle w:val="TOC2"/>
            <w:tabs>
              <w:tab w:val="right" w:leader="dot" w:pos="9350"/>
            </w:tabs>
            <w:rPr>
              <w:noProof/>
              <w:lang w:eastAsia="en-US"/>
            </w:rPr>
          </w:pPr>
          <w:hyperlink w:anchor="_Toc509396175" w:history="1">
            <w:r w:rsidR="00CE73C9" w:rsidRPr="001636BB">
              <w:rPr>
                <w:rStyle w:val="Hyperlink"/>
                <w:noProof/>
              </w:rPr>
              <w:t>.NET Framework Required</w:t>
            </w:r>
            <w:r w:rsidR="00CE73C9">
              <w:rPr>
                <w:noProof/>
                <w:webHidden/>
              </w:rPr>
              <w:tab/>
            </w:r>
            <w:r w:rsidR="00CE73C9">
              <w:rPr>
                <w:noProof/>
                <w:webHidden/>
              </w:rPr>
              <w:fldChar w:fldCharType="begin"/>
            </w:r>
            <w:r w:rsidR="00CE73C9">
              <w:rPr>
                <w:noProof/>
                <w:webHidden/>
              </w:rPr>
              <w:instrText xml:space="preserve"> PAGEREF _Toc509396175 \h </w:instrText>
            </w:r>
            <w:r w:rsidR="00CE73C9">
              <w:rPr>
                <w:noProof/>
                <w:webHidden/>
              </w:rPr>
            </w:r>
            <w:r w:rsidR="00CE73C9">
              <w:rPr>
                <w:noProof/>
                <w:webHidden/>
              </w:rPr>
              <w:fldChar w:fldCharType="separate"/>
            </w:r>
            <w:r w:rsidR="008442BB">
              <w:rPr>
                <w:noProof/>
                <w:webHidden/>
              </w:rPr>
              <w:t>5</w:t>
            </w:r>
            <w:r w:rsidR="00CE73C9">
              <w:rPr>
                <w:noProof/>
                <w:webHidden/>
              </w:rPr>
              <w:fldChar w:fldCharType="end"/>
            </w:r>
          </w:hyperlink>
        </w:p>
        <w:p w14:paraId="460AA05E" w14:textId="2358F839" w:rsidR="00CE73C9" w:rsidRDefault="00B0057A">
          <w:pPr>
            <w:pStyle w:val="TOC2"/>
            <w:tabs>
              <w:tab w:val="right" w:leader="dot" w:pos="9350"/>
            </w:tabs>
            <w:rPr>
              <w:noProof/>
              <w:lang w:eastAsia="en-US"/>
            </w:rPr>
          </w:pPr>
          <w:hyperlink w:anchor="_Toc509396176" w:history="1">
            <w:r w:rsidR="00CE73C9" w:rsidRPr="001636BB">
              <w:rPr>
                <w:rStyle w:val="Hyperlink"/>
                <w:noProof/>
              </w:rPr>
              <w:t>Local Machine &amp; Windows System Permissions Required</w:t>
            </w:r>
            <w:r w:rsidR="00CE73C9">
              <w:rPr>
                <w:noProof/>
                <w:webHidden/>
              </w:rPr>
              <w:tab/>
            </w:r>
            <w:r w:rsidR="00CE73C9">
              <w:rPr>
                <w:noProof/>
                <w:webHidden/>
              </w:rPr>
              <w:fldChar w:fldCharType="begin"/>
            </w:r>
            <w:r w:rsidR="00CE73C9">
              <w:rPr>
                <w:noProof/>
                <w:webHidden/>
              </w:rPr>
              <w:instrText xml:space="preserve"> PAGEREF _Toc509396176 \h </w:instrText>
            </w:r>
            <w:r w:rsidR="00CE73C9">
              <w:rPr>
                <w:noProof/>
                <w:webHidden/>
              </w:rPr>
            </w:r>
            <w:r w:rsidR="00CE73C9">
              <w:rPr>
                <w:noProof/>
                <w:webHidden/>
              </w:rPr>
              <w:fldChar w:fldCharType="separate"/>
            </w:r>
            <w:r w:rsidR="008442BB">
              <w:rPr>
                <w:noProof/>
                <w:webHidden/>
              </w:rPr>
              <w:t>7</w:t>
            </w:r>
            <w:r w:rsidR="00CE73C9">
              <w:rPr>
                <w:noProof/>
                <w:webHidden/>
              </w:rPr>
              <w:fldChar w:fldCharType="end"/>
            </w:r>
          </w:hyperlink>
        </w:p>
        <w:p w14:paraId="20B6FDB5" w14:textId="16335E39" w:rsidR="00CE73C9" w:rsidRDefault="00B0057A">
          <w:pPr>
            <w:pStyle w:val="TOC2"/>
            <w:tabs>
              <w:tab w:val="right" w:leader="dot" w:pos="9350"/>
            </w:tabs>
            <w:rPr>
              <w:noProof/>
              <w:lang w:eastAsia="en-US"/>
            </w:rPr>
          </w:pPr>
          <w:hyperlink w:anchor="_Toc509396177" w:history="1">
            <w:r w:rsidR="00CE73C9" w:rsidRPr="001636BB">
              <w:rPr>
                <w:rStyle w:val="Hyperlink"/>
                <w:noProof/>
              </w:rPr>
              <w:t>Anti-Virus, Offline Sync Folders (i.e. Google Drive, OneDrive, Drop Box, etc.) and Performance</w:t>
            </w:r>
            <w:r w:rsidR="00CE73C9">
              <w:rPr>
                <w:noProof/>
                <w:webHidden/>
              </w:rPr>
              <w:tab/>
            </w:r>
            <w:r w:rsidR="00CE73C9">
              <w:rPr>
                <w:noProof/>
                <w:webHidden/>
              </w:rPr>
              <w:fldChar w:fldCharType="begin"/>
            </w:r>
            <w:r w:rsidR="00CE73C9">
              <w:rPr>
                <w:noProof/>
                <w:webHidden/>
              </w:rPr>
              <w:instrText xml:space="preserve"> PAGEREF _Toc509396177 \h </w:instrText>
            </w:r>
            <w:r w:rsidR="00CE73C9">
              <w:rPr>
                <w:noProof/>
                <w:webHidden/>
              </w:rPr>
            </w:r>
            <w:r w:rsidR="00CE73C9">
              <w:rPr>
                <w:noProof/>
                <w:webHidden/>
              </w:rPr>
              <w:fldChar w:fldCharType="separate"/>
            </w:r>
            <w:r w:rsidR="008442BB">
              <w:rPr>
                <w:noProof/>
                <w:webHidden/>
              </w:rPr>
              <w:t>7</w:t>
            </w:r>
            <w:r w:rsidR="00CE73C9">
              <w:rPr>
                <w:noProof/>
                <w:webHidden/>
              </w:rPr>
              <w:fldChar w:fldCharType="end"/>
            </w:r>
          </w:hyperlink>
        </w:p>
        <w:p w14:paraId="272FCE24" w14:textId="19D6416A" w:rsidR="00CE73C9" w:rsidRDefault="00B0057A">
          <w:pPr>
            <w:pStyle w:val="TOC1"/>
            <w:tabs>
              <w:tab w:val="right" w:leader="dot" w:pos="9350"/>
            </w:tabs>
            <w:rPr>
              <w:noProof/>
              <w:lang w:eastAsia="en-US"/>
            </w:rPr>
          </w:pPr>
          <w:hyperlink w:anchor="_Toc509396178" w:history="1">
            <w:r w:rsidR="00CE73C9" w:rsidRPr="001636BB">
              <w:rPr>
                <w:rStyle w:val="Hyperlink"/>
                <w:noProof/>
              </w:rPr>
              <w:t>SharePoint User Permissions Required</w:t>
            </w:r>
            <w:r w:rsidR="00CE73C9">
              <w:rPr>
                <w:noProof/>
                <w:webHidden/>
              </w:rPr>
              <w:tab/>
            </w:r>
            <w:r w:rsidR="00CE73C9">
              <w:rPr>
                <w:noProof/>
                <w:webHidden/>
              </w:rPr>
              <w:fldChar w:fldCharType="begin"/>
            </w:r>
            <w:r w:rsidR="00CE73C9">
              <w:rPr>
                <w:noProof/>
                <w:webHidden/>
              </w:rPr>
              <w:instrText xml:space="preserve"> PAGEREF _Toc509396178 \h </w:instrText>
            </w:r>
            <w:r w:rsidR="00CE73C9">
              <w:rPr>
                <w:noProof/>
                <w:webHidden/>
              </w:rPr>
            </w:r>
            <w:r w:rsidR="00CE73C9">
              <w:rPr>
                <w:noProof/>
                <w:webHidden/>
              </w:rPr>
              <w:fldChar w:fldCharType="separate"/>
            </w:r>
            <w:r w:rsidR="008442BB">
              <w:rPr>
                <w:noProof/>
                <w:webHidden/>
              </w:rPr>
              <w:t>8</w:t>
            </w:r>
            <w:r w:rsidR="00CE73C9">
              <w:rPr>
                <w:noProof/>
                <w:webHidden/>
              </w:rPr>
              <w:fldChar w:fldCharType="end"/>
            </w:r>
          </w:hyperlink>
        </w:p>
        <w:p w14:paraId="7003F632" w14:textId="2CC592BB" w:rsidR="00CE73C9" w:rsidRDefault="00B0057A">
          <w:pPr>
            <w:pStyle w:val="TOC2"/>
            <w:tabs>
              <w:tab w:val="right" w:leader="dot" w:pos="9350"/>
            </w:tabs>
            <w:rPr>
              <w:noProof/>
              <w:lang w:eastAsia="en-US"/>
            </w:rPr>
          </w:pPr>
          <w:hyperlink w:anchor="_Toc509396179" w:history="1">
            <w:r w:rsidR="00CE73C9" w:rsidRPr="001636BB">
              <w:rPr>
                <w:rStyle w:val="Hyperlink"/>
                <w:noProof/>
              </w:rPr>
              <w:t>Permissions Reporting</w:t>
            </w:r>
            <w:r w:rsidR="00CE73C9">
              <w:rPr>
                <w:noProof/>
                <w:webHidden/>
              </w:rPr>
              <w:tab/>
            </w:r>
            <w:r w:rsidR="00CE73C9">
              <w:rPr>
                <w:noProof/>
                <w:webHidden/>
              </w:rPr>
              <w:fldChar w:fldCharType="begin"/>
            </w:r>
            <w:r w:rsidR="00CE73C9">
              <w:rPr>
                <w:noProof/>
                <w:webHidden/>
              </w:rPr>
              <w:instrText xml:space="preserve"> PAGEREF _Toc509396179 \h </w:instrText>
            </w:r>
            <w:r w:rsidR="00CE73C9">
              <w:rPr>
                <w:noProof/>
                <w:webHidden/>
              </w:rPr>
            </w:r>
            <w:r w:rsidR="00CE73C9">
              <w:rPr>
                <w:noProof/>
                <w:webHidden/>
              </w:rPr>
              <w:fldChar w:fldCharType="separate"/>
            </w:r>
            <w:r w:rsidR="008442BB">
              <w:rPr>
                <w:noProof/>
                <w:webHidden/>
              </w:rPr>
              <w:t>8</w:t>
            </w:r>
            <w:r w:rsidR="00CE73C9">
              <w:rPr>
                <w:noProof/>
                <w:webHidden/>
              </w:rPr>
              <w:fldChar w:fldCharType="end"/>
            </w:r>
          </w:hyperlink>
        </w:p>
        <w:p w14:paraId="6308C211" w14:textId="7C3AE045" w:rsidR="00CE73C9" w:rsidRDefault="00B0057A">
          <w:pPr>
            <w:pStyle w:val="TOC2"/>
            <w:tabs>
              <w:tab w:val="right" w:leader="dot" w:pos="9350"/>
            </w:tabs>
            <w:rPr>
              <w:noProof/>
              <w:lang w:eastAsia="en-US"/>
            </w:rPr>
          </w:pPr>
          <w:hyperlink w:anchor="_Toc509396180" w:history="1">
            <w:r w:rsidR="00CE73C9" w:rsidRPr="001636BB">
              <w:rPr>
                <w:rStyle w:val="Hyperlink"/>
                <w:noProof/>
              </w:rPr>
              <w:t>Required Permissions to use the “Edit Permissions” bulk function</w:t>
            </w:r>
            <w:r w:rsidR="00CE73C9">
              <w:rPr>
                <w:noProof/>
                <w:webHidden/>
              </w:rPr>
              <w:tab/>
            </w:r>
            <w:r w:rsidR="00CE73C9">
              <w:rPr>
                <w:noProof/>
                <w:webHidden/>
              </w:rPr>
              <w:fldChar w:fldCharType="begin"/>
            </w:r>
            <w:r w:rsidR="00CE73C9">
              <w:rPr>
                <w:noProof/>
                <w:webHidden/>
              </w:rPr>
              <w:instrText xml:space="preserve"> PAGEREF _Toc509396180 \h </w:instrText>
            </w:r>
            <w:r w:rsidR="00CE73C9">
              <w:rPr>
                <w:noProof/>
                <w:webHidden/>
              </w:rPr>
            </w:r>
            <w:r w:rsidR="00CE73C9">
              <w:rPr>
                <w:noProof/>
                <w:webHidden/>
              </w:rPr>
              <w:fldChar w:fldCharType="separate"/>
            </w:r>
            <w:r w:rsidR="008442BB">
              <w:rPr>
                <w:noProof/>
                <w:webHidden/>
              </w:rPr>
              <w:t>8</w:t>
            </w:r>
            <w:r w:rsidR="00CE73C9">
              <w:rPr>
                <w:noProof/>
                <w:webHidden/>
              </w:rPr>
              <w:fldChar w:fldCharType="end"/>
            </w:r>
          </w:hyperlink>
        </w:p>
        <w:p w14:paraId="6209E136" w14:textId="0B662032" w:rsidR="00CE73C9" w:rsidRDefault="00B0057A">
          <w:pPr>
            <w:pStyle w:val="TOC2"/>
            <w:tabs>
              <w:tab w:val="right" w:leader="dot" w:pos="9350"/>
            </w:tabs>
            <w:rPr>
              <w:noProof/>
              <w:lang w:eastAsia="en-US"/>
            </w:rPr>
          </w:pPr>
          <w:hyperlink w:anchor="_Toc509396181" w:history="1">
            <w:r w:rsidR="00CE73C9" w:rsidRPr="001636BB">
              <w:rPr>
                <w:rStyle w:val="Hyperlink"/>
                <w:noProof/>
              </w:rPr>
              <w:t>Office 365 Accounts</w:t>
            </w:r>
            <w:r w:rsidR="00CE73C9">
              <w:rPr>
                <w:noProof/>
                <w:webHidden/>
              </w:rPr>
              <w:tab/>
            </w:r>
            <w:r w:rsidR="00CE73C9">
              <w:rPr>
                <w:noProof/>
                <w:webHidden/>
              </w:rPr>
              <w:fldChar w:fldCharType="begin"/>
            </w:r>
            <w:r w:rsidR="00CE73C9">
              <w:rPr>
                <w:noProof/>
                <w:webHidden/>
              </w:rPr>
              <w:instrText xml:space="preserve"> PAGEREF _Toc509396181 \h </w:instrText>
            </w:r>
            <w:r w:rsidR="00CE73C9">
              <w:rPr>
                <w:noProof/>
                <w:webHidden/>
              </w:rPr>
            </w:r>
            <w:r w:rsidR="00CE73C9">
              <w:rPr>
                <w:noProof/>
                <w:webHidden/>
              </w:rPr>
              <w:fldChar w:fldCharType="separate"/>
            </w:r>
            <w:r w:rsidR="008442BB">
              <w:rPr>
                <w:noProof/>
                <w:webHidden/>
              </w:rPr>
              <w:t>9</w:t>
            </w:r>
            <w:r w:rsidR="00CE73C9">
              <w:rPr>
                <w:noProof/>
                <w:webHidden/>
              </w:rPr>
              <w:fldChar w:fldCharType="end"/>
            </w:r>
          </w:hyperlink>
        </w:p>
        <w:p w14:paraId="3011C90F" w14:textId="2A81C763" w:rsidR="00CE73C9" w:rsidRDefault="00B0057A">
          <w:pPr>
            <w:pStyle w:val="TOC1"/>
            <w:tabs>
              <w:tab w:val="right" w:leader="dot" w:pos="9350"/>
            </w:tabs>
            <w:rPr>
              <w:noProof/>
              <w:lang w:eastAsia="en-US"/>
            </w:rPr>
          </w:pPr>
          <w:hyperlink w:anchor="_Toc509396182" w:history="1">
            <w:r w:rsidR="00CE73C9" w:rsidRPr="001636BB">
              <w:rPr>
                <w:rStyle w:val="Hyperlink"/>
                <w:noProof/>
              </w:rPr>
              <w:t>Getting Started</w:t>
            </w:r>
            <w:r w:rsidR="00CE73C9">
              <w:rPr>
                <w:noProof/>
                <w:webHidden/>
              </w:rPr>
              <w:tab/>
            </w:r>
            <w:r w:rsidR="00CE73C9">
              <w:rPr>
                <w:noProof/>
                <w:webHidden/>
              </w:rPr>
              <w:fldChar w:fldCharType="begin"/>
            </w:r>
            <w:r w:rsidR="00CE73C9">
              <w:rPr>
                <w:noProof/>
                <w:webHidden/>
              </w:rPr>
              <w:instrText xml:space="preserve"> PAGEREF _Toc509396182 \h </w:instrText>
            </w:r>
            <w:r w:rsidR="00CE73C9">
              <w:rPr>
                <w:noProof/>
                <w:webHidden/>
              </w:rPr>
            </w:r>
            <w:r w:rsidR="00CE73C9">
              <w:rPr>
                <w:noProof/>
                <w:webHidden/>
              </w:rPr>
              <w:fldChar w:fldCharType="separate"/>
            </w:r>
            <w:r w:rsidR="008442BB">
              <w:rPr>
                <w:noProof/>
                <w:webHidden/>
              </w:rPr>
              <w:t>10</w:t>
            </w:r>
            <w:r w:rsidR="00CE73C9">
              <w:rPr>
                <w:noProof/>
                <w:webHidden/>
              </w:rPr>
              <w:fldChar w:fldCharType="end"/>
            </w:r>
          </w:hyperlink>
        </w:p>
        <w:p w14:paraId="355B0244" w14:textId="38D0C4D6" w:rsidR="00CE73C9" w:rsidRDefault="00B0057A">
          <w:pPr>
            <w:pStyle w:val="TOC2"/>
            <w:tabs>
              <w:tab w:val="right" w:leader="dot" w:pos="9350"/>
            </w:tabs>
            <w:rPr>
              <w:noProof/>
              <w:lang w:eastAsia="en-US"/>
            </w:rPr>
          </w:pPr>
          <w:hyperlink w:anchor="_Toc509396183" w:history="1">
            <w:r w:rsidR="00CE73C9" w:rsidRPr="001636BB">
              <w:rPr>
                <w:rStyle w:val="Hyperlink"/>
                <w:noProof/>
              </w:rPr>
              <w:t>Quick Overview</w:t>
            </w:r>
            <w:r w:rsidR="00CE73C9">
              <w:rPr>
                <w:noProof/>
                <w:webHidden/>
              </w:rPr>
              <w:tab/>
            </w:r>
            <w:r w:rsidR="00CE73C9">
              <w:rPr>
                <w:noProof/>
                <w:webHidden/>
              </w:rPr>
              <w:fldChar w:fldCharType="begin"/>
            </w:r>
            <w:r w:rsidR="00CE73C9">
              <w:rPr>
                <w:noProof/>
                <w:webHidden/>
              </w:rPr>
              <w:instrText xml:space="preserve"> PAGEREF _Toc509396183 \h </w:instrText>
            </w:r>
            <w:r w:rsidR="00CE73C9">
              <w:rPr>
                <w:noProof/>
                <w:webHidden/>
              </w:rPr>
            </w:r>
            <w:r w:rsidR="00CE73C9">
              <w:rPr>
                <w:noProof/>
                <w:webHidden/>
              </w:rPr>
              <w:fldChar w:fldCharType="separate"/>
            </w:r>
            <w:r w:rsidR="008442BB">
              <w:rPr>
                <w:noProof/>
                <w:webHidden/>
              </w:rPr>
              <w:t>11</w:t>
            </w:r>
            <w:r w:rsidR="00CE73C9">
              <w:rPr>
                <w:noProof/>
                <w:webHidden/>
              </w:rPr>
              <w:fldChar w:fldCharType="end"/>
            </w:r>
          </w:hyperlink>
        </w:p>
        <w:p w14:paraId="7F72BEEB" w14:textId="1D816DFA" w:rsidR="00CE73C9" w:rsidRDefault="00B0057A">
          <w:pPr>
            <w:pStyle w:val="TOC3"/>
            <w:tabs>
              <w:tab w:val="right" w:leader="dot" w:pos="9350"/>
            </w:tabs>
            <w:rPr>
              <w:noProof/>
              <w:lang w:eastAsia="en-US"/>
            </w:rPr>
          </w:pPr>
          <w:hyperlink w:anchor="_Toc509396184" w:history="1">
            <w:r w:rsidR="00CE73C9" w:rsidRPr="001636BB">
              <w:rPr>
                <w:rStyle w:val="Hyperlink"/>
                <w:noProof/>
              </w:rPr>
              <w:t>Discover</w:t>
            </w:r>
            <w:r w:rsidR="00CE73C9">
              <w:rPr>
                <w:noProof/>
                <w:webHidden/>
              </w:rPr>
              <w:tab/>
            </w:r>
            <w:r w:rsidR="00CE73C9">
              <w:rPr>
                <w:noProof/>
                <w:webHidden/>
              </w:rPr>
              <w:fldChar w:fldCharType="begin"/>
            </w:r>
            <w:r w:rsidR="00CE73C9">
              <w:rPr>
                <w:noProof/>
                <w:webHidden/>
              </w:rPr>
              <w:instrText xml:space="preserve"> PAGEREF _Toc509396184 \h </w:instrText>
            </w:r>
            <w:r w:rsidR="00CE73C9">
              <w:rPr>
                <w:noProof/>
                <w:webHidden/>
              </w:rPr>
            </w:r>
            <w:r w:rsidR="00CE73C9">
              <w:rPr>
                <w:noProof/>
                <w:webHidden/>
              </w:rPr>
              <w:fldChar w:fldCharType="separate"/>
            </w:r>
            <w:r w:rsidR="008442BB">
              <w:rPr>
                <w:noProof/>
                <w:webHidden/>
              </w:rPr>
              <w:t>11</w:t>
            </w:r>
            <w:r w:rsidR="00CE73C9">
              <w:rPr>
                <w:noProof/>
                <w:webHidden/>
              </w:rPr>
              <w:fldChar w:fldCharType="end"/>
            </w:r>
          </w:hyperlink>
        </w:p>
        <w:p w14:paraId="701343DD" w14:textId="7B48B965" w:rsidR="00CE73C9" w:rsidRDefault="00B0057A">
          <w:pPr>
            <w:pStyle w:val="TOC3"/>
            <w:tabs>
              <w:tab w:val="right" w:leader="dot" w:pos="9350"/>
            </w:tabs>
            <w:rPr>
              <w:noProof/>
              <w:lang w:eastAsia="en-US"/>
            </w:rPr>
          </w:pPr>
          <w:hyperlink w:anchor="_Toc509396185" w:history="1">
            <w:r w:rsidR="00CE73C9" w:rsidRPr="001636BB">
              <w:rPr>
                <w:rStyle w:val="Hyperlink"/>
                <w:noProof/>
              </w:rPr>
              <w:t>Reporting on Multiple Sites at Once</w:t>
            </w:r>
            <w:r w:rsidR="00CE73C9">
              <w:rPr>
                <w:noProof/>
                <w:webHidden/>
              </w:rPr>
              <w:tab/>
            </w:r>
            <w:r w:rsidR="00CE73C9">
              <w:rPr>
                <w:noProof/>
                <w:webHidden/>
              </w:rPr>
              <w:fldChar w:fldCharType="begin"/>
            </w:r>
            <w:r w:rsidR="00CE73C9">
              <w:rPr>
                <w:noProof/>
                <w:webHidden/>
              </w:rPr>
              <w:instrText xml:space="preserve"> PAGEREF _Toc509396185 \h </w:instrText>
            </w:r>
            <w:r w:rsidR="00CE73C9">
              <w:rPr>
                <w:noProof/>
                <w:webHidden/>
              </w:rPr>
            </w:r>
            <w:r w:rsidR="00CE73C9">
              <w:rPr>
                <w:noProof/>
                <w:webHidden/>
              </w:rPr>
              <w:fldChar w:fldCharType="separate"/>
            </w:r>
            <w:r w:rsidR="008442BB">
              <w:rPr>
                <w:noProof/>
                <w:webHidden/>
              </w:rPr>
              <w:t>13</w:t>
            </w:r>
            <w:r w:rsidR="00CE73C9">
              <w:rPr>
                <w:noProof/>
                <w:webHidden/>
              </w:rPr>
              <w:fldChar w:fldCharType="end"/>
            </w:r>
          </w:hyperlink>
        </w:p>
        <w:p w14:paraId="2E1F774A" w14:textId="26E229C4" w:rsidR="00CE73C9" w:rsidRDefault="00B0057A">
          <w:pPr>
            <w:pStyle w:val="TOC3"/>
            <w:tabs>
              <w:tab w:val="right" w:leader="dot" w:pos="9350"/>
            </w:tabs>
            <w:rPr>
              <w:noProof/>
              <w:lang w:eastAsia="en-US"/>
            </w:rPr>
          </w:pPr>
          <w:hyperlink w:anchor="_Toc509396186" w:history="1">
            <w:r w:rsidR="00CE73C9" w:rsidRPr="001636BB">
              <w:rPr>
                <w:rStyle w:val="Hyperlink"/>
                <w:noProof/>
              </w:rPr>
              <w:t>Reports</w:t>
            </w:r>
            <w:r w:rsidR="00CE73C9">
              <w:rPr>
                <w:noProof/>
                <w:webHidden/>
              </w:rPr>
              <w:tab/>
            </w:r>
            <w:r w:rsidR="00CE73C9">
              <w:rPr>
                <w:noProof/>
                <w:webHidden/>
              </w:rPr>
              <w:fldChar w:fldCharType="begin"/>
            </w:r>
            <w:r w:rsidR="00CE73C9">
              <w:rPr>
                <w:noProof/>
                <w:webHidden/>
              </w:rPr>
              <w:instrText xml:space="preserve"> PAGEREF _Toc509396186 \h </w:instrText>
            </w:r>
            <w:r w:rsidR="00CE73C9">
              <w:rPr>
                <w:noProof/>
                <w:webHidden/>
              </w:rPr>
            </w:r>
            <w:r w:rsidR="00CE73C9">
              <w:rPr>
                <w:noProof/>
                <w:webHidden/>
              </w:rPr>
              <w:fldChar w:fldCharType="separate"/>
            </w:r>
            <w:r w:rsidR="008442BB">
              <w:rPr>
                <w:noProof/>
                <w:webHidden/>
              </w:rPr>
              <w:t>13</w:t>
            </w:r>
            <w:r w:rsidR="00CE73C9">
              <w:rPr>
                <w:noProof/>
                <w:webHidden/>
              </w:rPr>
              <w:fldChar w:fldCharType="end"/>
            </w:r>
          </w:hyperlink>
        </w:p>
        <w:p w14:paraId="08300B0F" w14:textId="51512498" w:rsidR="00CE73C9" w:rsidRDefault="00B0057A">
          <w:pPr>
            <w:pStyle w:val="TOC3"/>
            <w:tabs>
              <w:tab w:val="right" w:leader="dot" w:pos="9350"/>
            </w:tabs>
            <w:rPr>
              <w:noProof/>
              <w:lang w:eastAsia="en-US"/>
            </w:rPr>
          </w:pPr>
          <w:hyperlink w:anchor="_Toc509396187" w:history="1">
            <w:r w:rsidR="00CE73C9" w:rsidRPr="001636BB">
              <w:rPr>
                <w:rStyle w:val="Hyperlink"/>
                <w:noProof/>
              </w:rPr>
              <w:t>Limitations</w:t>
            </w:r>
            <w:r w:rsidR="00CE73C9">
              <w:rPr>
                <w:noProof/>
                <w:webHidden/>
              </w:rPr>
              <w:tab/>
            </w:r>
            <w:r w:rsidR="00CE73C9">
              <w:rPr>
                <w:noProof/>
                <w:webHidden/>
              </w:rPr>
              <w:fldChar w:fldCharType="begin"/>
            </w:r>
            <w:r w:rsidR="00CE73C9">
              <w:rPr>
                <w:noProof/>
                <w:webHidden/>
              </w:rPr>
              <w:instrText xml:space="preserve"> PAGEREF _Toc509396187 \h </w:instrText>
            </w:r>
            <w:r w:rsidR="00CE73C9">
              <w:rPr>
                <w:noProof/>
                <w:webHidden/>
              </w:rPr>
            </w:r>
            <w:r w:rsidR="00CE73C9">
              <w:rPr>
                <w:noProof/>
                <w:webHidden/>
              </w:rPr>
              <w:fldChar w:fldCharType="separate"/>
            </w:r>
            <w:r w:rsidR="008442BB">
              <w:rPr>
                <w:noProof/>
                <w:webHidden/>
              </w:rPr>
              <w:t>16</w:t>
            </w:r>
            <w:r w:rsidR="00CE73C9">
              <w:rPr>
                <w:noProof/>
                <w:webHidden/>
              </w:rPr>
              <w:fldChar w:fldCharType="end"/>
            </w:r>
          </w:hyperlink>
        </w:p>
        <w:p w14:paraId="3624E244" w14:textId="5F0A1CC8" w:rsidR="00CE73C9" w:rsidRDefault="00B0057A">
          <w:pPr>
            <w:pStyle w:val="TOC2"/>
            <w:tabs>
              <w:tab w:val="right" w:leader="dot" w:pos="9350"/>
            </w:tabs>
            <w:rPr>
              <w:noProof/>
              <w:lang w:eastAsia="en-US"/>
            </w:rPr>
          </w:pPr>
          <w:hyperlink w:anchor="_Toc509396188" w:history="1">
            <w:r w:rsidR="00CE73C9" w:rsidRPr="001636BB">
              <w:rPr>
                <w:rStyle w:val="Hyperlink"/>
                <w:noProof/>
              </w:rPr>
              <w:t>Basic Permissions Reports</w:t>
            </w:r>
            <w:r w:rsidR="00CE73C9">
              <w:rPr>
                <w:noProof/>
                <w:webHidden/>
              </w:rPr>
              <w:tab/>
            </w:r>
            <w:r w:rsidR="00CE73C9">
              <w:rPr>
                <w:noProof/>
                <w:webHidden/>
              </w:rPr>
              <w:fldChar w:fldCharType="begin"/>
            </w:r>
            <w:r w:rsidR="00CE73C9">
              <w:rPr>
                <w:noProof/>
                <w:webHidden/>
              </w:rPr>
              <w:instrText xml:space="preserve"> PAGEREF _Toc509396188 \h </w:instrText>
            </w:r>
            <w:r w:rsidR="00CE73C9">
              <w:rPr>
                <w:noProof/>
                <w:webHidden/>
              </w:rPr>
            </w:r>
            <w:r w:rsidR="00CE73C9">
              <w:rPr>
                <w:noProof/>
                <w:webHidden/>
              </w:rPr>
              <w:fldChar w:fldCharType="separate"/>
            </w:r>
            <w:r w:rsidR="008442BB">
              <w:rPr>
                <w:noProof/>
                <w:webHidden/>
              </w:rPr>
              <w:t>20</w:t>
            </w:r>
            <w:r w:rsidR="00CE73C9">
              <w:rPr>
                <w:noProof/>
                <w:webHidden/>
              </w:rPr>
              <w:fldChar w:fldCharType="end"/>
            </w:r>
          </w:hyperlink>
        </w:p>
        <w:p w14:paraId="40091DCD" w14:textId="4FFA2E59" w:rsidR="00CE73C9" w:rsidRDefault="00B0057A">
          <w:pPr>
            <w:pStyle w:val="TOC3"/>
            <w:tabs>
              <w:tab w:val="right" w:leader="dot" w:pos="9350"/>
            </w:tabs>
            <w:rPr>
              <w:noProof/>
              <w:lang w:eastAsia="en-US"/>
            </w:rPr>
          </w:pPr>
          <w:hyperlink w:anchor="_Toc509396189" w:history="1">
            <w:r w:rsidR="00CE73C9" w:rsidRPr="001636BB">
              <w:rPr>
                <w:rStyle w:val="Hyperlink"/>
                <w:noProof/>
              </w:rPr>
              <w:t xml:space="preserve">What is </w:t>
            </w:r>
            <w:r w:rsidR="00CE73C9" w:rsidRPr="001636BB">
              <w:rPr>
                <w:rStyle w:val="Hyperlink"/>
                <w:noProof/>
              </w:rPr>
              <w:t>a</w:t>
            </w:r>
            <w:r w:rsidR="00CE73C9" w:rsidRPr="001636BB">
              <w:rPr>
                <w:rStyle w:val="Hyperlink"/>
                <w:noProof/>
              </w:rPr>
              <w:t xml:space="preserve"> Basic Permissions Report?</w:t>
            </w:r>
            <w:r w:rsidR="00CE73C9">
              <w:rPr>
                <w:noProof/>
                <w:webHidden/>
              </w:rPr>
              <w:tab/>
            </w:r>
            <w:r w:rsidR="00CE73C9">
              <w:rPr>
                <w:noProof/>
                <w:webHidden/>
              </w:rPr>
              <w:fldChar w:fldCharType="begin"/>
            </w:r>
            <w:r w:rsidR="00CE73C9">
              <w:rPr>
                <w:noProof/>
                <w:webHidden/>
              </w:rPr>
              <w:instrText xml:space="preserve"> PAGEREF _Toc509396189 \h </w:instrText>
            </w:r>
            <w:r w:rsidR="00CE73C9">
              <w:rPr>
                <w:noProof/>
                <w:webHidden/>
              </w:rPr>
            </w:r>
            <w:r w:rsidR="00CE73C9">
              <w:rPr>
                <w:noProof/>
                <w:webHidden/>
              </w:rPr>
              <w:fldChar w:fldCharType="separate"/>
            </w:r>
            <w:r w:rsidR="008442BB">
              <w:rPr>
                <w:noProof/>
                <w:webHidden/>
              </w:rPr>
              <w:t>20</w:t>
            </w:r>
            <w:r w:rsidR="00CE73C9">
              <w:rPr>
                <w:noProof/>
                <w:webHidden/>
              </w:rPr>
              <w:fldChar w:fldCharType="end"/>
            </w:r>
          </w:hyperlink>
        </w:p>
        <w:p w14:paraId="38C905CF" w14:textId="2AE6B775" w:rsidR="00CE73C9" w:rsidRDefault="00B0057A">
          <w:pPr>
            <w:pStyle w:val="TOC3"/>
            <w:tabs>
              <w:tab w:val="right" w:leader="dot" w:pos="9350"/>
            </w:tabs>
            <w:rPr>
              <w:noProof/>
              <w:lang w:eastAsia="en-US"/>
            </w:rPr>
          </w:pPr>
          <w:hyperlink w:anchor="_Toc509396190" w:history="1">
            <w:r w:rsidR="00CE73C9" w:rsidRPr="001636BB">
              <w:rPr>
                <w:rStyle w:val="Hyperlink"/>
                <w:noProof/>
              </w:rPr>
              <w:t>How to Create a Basic Permissions Report</w:t>
            </w:r>
            <w:r w:rsidR="00CE73C9">
              <w:rPr>
                <w:noProof/>
                <w:webHidden/>
              </w:rPr>
              <w:tab/>
            </w:r>
            <w:r w:rsidR="00CE73C9">
              <w:rPr>
                <w:noProof/>
                <w:webHidden/>
              </w:rPr>
              <w:fldChar w:fldCharType="begin"/>
            </w:r>
            <w:r w:rsidR="00CE73C9">
              <w:rPr>
                <w:noProof/>
                <w:webHidden/>
              </w:rPr>
              <w:instrText xml:space="preserve"> PAGEREF _Toc509396190 \h </w:instrText>
            </w:r>
            <w:r w:rsidR="00CE73C9">
              <w:rPr>
                <w:noProof/>
                <w:webHidden/>
              </w:rPr>
            </w:r>
            <w:r w:rsidR="00CE73C9">
              <w:rPr>
                <w:noProof/>
                <w:webHidden/>
              </w:rPr>
              <w:fldChar w:fldCharType="separate"/>
            </w:r>
            <w:r w:rsidR="008442BB">
              <w:rPr>
                <w:noProof/>
                <w:webHidden/>
              </w:rPr>
              <w:t>20</w:t>
            </w:r>
            <w:r w:rsidR="00CE73C9">
              <w:rPr>
                <w:noProof/>
                <w:webHidden/>
              </w:rPr>
              <w:fldChar w:fldCharType="end"/>
            </w:r>
          </w:hyperlink>
        </w:p>
        <w:p w14:paraId="12F0A2DB" w14:textId="00921CF4" w:rsidR="00CE73C9" w:rsidRDefault="00B0057A">
          <w:pPr>
            <w:pStyle w:val="TOC2"/>
            <w:tabs>
              <w:tab w:val="right" w:leader="dot" w:pos="9350"/>
            </w:tabs>
            <w:rPr>
              <w:noProof/>
              <w:lang w:eastAsia="en-US"/>
            </w:rPr>
          </w:pPr>
          <w:hyperlink w:anchor="_Toc509396191" w:history="1">
            <w:r w:rsidR="00CE73C9" w:rsidRPr="001636BB">
              <w:rPr>
                <w:rStyle w:val="Hyperlink"/>
                <w:noProof/>
              </w:rPr>
              <w:t>Check User Permissions Reports</w:t>
            </w:r>
            <w:r w:rsidR="00CE73C9">
              <w:rPr>
                <w:noProof/>
                <w:webHidden/>
              </w:rPr>
              <w:tab/>
            </w:r>
            <w:r w:rsidR="00CE73C9">
              <w:rPr>
                <w:noProof/>
                <w:webHidden/>
              </w:rPr>
              <w:fldChar w:fldCharType="begin"/>
            </w:r>
            <w:r w:rsidR="00CE73C9">
              <w:rPr>
                <w:noProof/>
                <w:webHidden/>
              </w:rPr>
              <w:instrText xml:space="preserve"> PAGEREF _Toc509396191 \h </w:instrText>
            </w:r>
            <w:r w:rsidR="00CE73C9">
              <w:rPr>
                <w:noProof/>
                <w:webHidden/>
              </w:rPr>
            </w:r>
            <w:r w:rsidR="00CE73C9">
              <w:rPr>
                <w:noProof/>
                <w:webHidden/>
              </w:rPr>
              <w:fldChar w:fldCharType="separate"/>
            </w:r>
            <w:r w:rsidR="008442BB">
              <w:rPr>
                <w:noProof/>
                <w:webHidden/>
              </w:rPr>
              <w:t>33</w:t>
            </w:r>
            <w:r w:rsidR="00CE73C9">
              <w:rPr>
                <w:noProof/>
                <w:webHidden/>
              </w:rPr>
              <w:fldChar w:fldCharType="end"/>
            </w:r>
          </w:hyperlink>
        </w:p>
        <w:p w14:paraId="34A45811" w14:textId="002B4F52" w:rsidR="00CE73C9" w:rsidRDefault="00B0057A">
          <w:pPr>
            <w:pStyle w:val="TOC3"/>
            <w:tabs>
              <w:tab w:val="right" w:leader="dot" w:pos="9350"/>
            </w:tabs>
            <w:rPr>
              <w:noProof/>
              <w:lang w:eastAsia="en-US"/>
            </w:rPr>
          </w:pPr>
          <w:hyperlink w:anchor="_Toc509396192" w:history="1">
            <w:r w:rsidR="00CE73C9" w:rsidRPr="001636BB">
              <w:rPr>
                <w:rStyle w:val="Hyperlink"/>
                <w:noProof/>
              </w:rPr>
              <w:t>How to Create a User Permissions Report</w:t>
            </w:r>
            <w:r w:rsidR="00CE73C9">
              <w:rPr>
                <w:noProof/>
                <w:webHidden/>
              </w:rPr>
              <w:tab/>
            </w:r>
            <w:r w:rsidR="00CE73C9">
              <w:rPr>
                <w:noProof/>
                <w:webHidden/>
              </w:rPr>
              <w:fldChar w:fldCharType="begin"/>
            </w:r>
            <w:r w:rsidR="00CE73C9">
              <w:rPr>
                <w:noProof/>
                <w:webHidden/>
              </w:rPr>
              <w:instrText xml:space="preserve"> PAGEREF _Toc509396192 \h </w:instrText>
            </w:r>
            <w:r w:rsidR="00CE73C9">
              <w:rPr>
                <w:noProof/>
                <w:webHidden/>
              </w:rPr>
            </w:r>
            <w:r w:rsidR="00CE73C9">
              <w:rPr>
                <w:noProof/>
                <w:webHidden/>
              </w:rPr>
              <w:fldChar w:fldCharType="separate"/>
            </w:r>
            <w:r w:rsidR="008442BB">
              <w:rPr>
                <w:noProof/>
                <w:webHidden/>
              </w:rPr>
              <w:t>33</w:t>
            </w:r>
            <w:r w:rsidR="00CE73C9">
              <w:rPr>
                <w:noProof/>
                <w:webHidden/>
              </w:rPr>
              <w:fldChar w:fldCharType="end"/>
            </w:r>
          </w:hyperlink>
        </w:p>
        <w:p w14:paraId="1FD359F9" w14:textId="325F4A3A" w:rsidR="00CE73C9" w:rsidRDefault="00B0057A">
          <w:pPr>
            <w:pStyle w:val="TOC3"/>
            <w:tabs>
              <w:tab w:val="right" w:leader="dot" w:pos="9350"/>
            </w:tabs>
            <w:rPr>
              <w:noProof/>
              <w:lang w:eastAsia="en-US"/>
            </w:rPr>
          </w:pPr>
          <w:hyperlink w:anchor="_Toc509396193" w:history="1">
            <w:r w:rsidR="00CE73C9" w:rsidRPr="001636BB">
              <w:rPr>
                <w:rStyle w:val="Hyperlink"/>
                <w:noProof/>
              </w:rPr>
              <w:t>Inclusion Rules (Optional)</w:t>
            </w:r>
            <w:r w:rsidR="00CE73C9">
              <w:rPr>
                <w:noProof/>
                <w:webHidden/>
              </w:rPr>
              <w:tab/>
            </w:r>
            <w:r w:rsidR="00CE73C9">
              <w:rPr>
                <w:noProof/>
                <w:webHidden/>
              </w:rPr>
              <w:fldChar w:fldCharType="begin"/>
            </w:r>
            <w:r w:rsidR="00CE73C9">
              <w:rPr>
                <w:noProof/>
                <w:webHidden/>
              </w:rPr>
              <w:instrText xml:space="preserve"> PAGEREF _Toc509396193 \h </w:instrText>
            </w:r>
            <w:r w:rsidR="00CE73C9">
              <w:rPr>
                <w:noProof/>
                <w:webHidden/>
              </w:rPr>
            </w:r>
            <w:r w:rsidR="00CE73C9">
              <w:rPr>
                <w:noProof/>
                <w:webHidden/>
              </w:rPr>
              <w:fldChar w:fldCharType="separate"/>
            </w:r>
            <w:r w:rsidR="008442BB">
              <w:rPr>
                <w:noProof/>
                <w:webHidden/>
              </w:rPr>
              <w:t>36</w:t>
            </w:r>
            <w:r w:rsidR="00CE73C9">
              <w:rPr>
                <w:noProof/>
                <w:webHidden/>
              </w:rPr>
              <w:fldChar w:fldCharType="end"/>
            </w:r>
          </w:hyperlink>
        </w:p>
        <w:p w14:paraId="0A2F581D" w14:textId="3E2BF843" w:rsidR="00CE73C9" w:rsidRDefault="00B0057A">
          <w:pPr>
            <w:pStyle w:val="TOC3"/>
            <w:tabs>
              <w:tab w:val="right" w:leader="dot" w:pos="9350"/>
            </w:tabs>
            <w:rPr>
              <w:noProof/>
              <w:lang w:eastAsia="en-US"/>
            </w:rPr>
          </w:pPr>
          <w:hyperlink w:anchor="_Toc509396194" w:history="1">
            <w:r w:rsidR="00CE73C9" w:rsidRPr="001636BB">
              <w:rPr>
                <w:rStyle w:val="Hyperlink"/>
                <w:noProof/>
              </w:rPr>
              <w:t>Exclusion Rule</w:t>
            </w:r>
            <w:r w:rsidR="00CE73C9" w:rsidRPr="001636BB">
              <w:rPr>
                <w:rStyle w:val="Hyperlink"/>
                <w:noProof/>
              </w:rPr>
              <w:t>s</w:t>
            </w:r>
            <w:r w:rsidR="00CE73C9" w:rsidRPr="001636BB">
              <w:rPr>
                <w:rStyle w:val="Hyperlink"/>
                <w:noProof/>
              </w:rPr>
              <w:t xml:space="preserve"> (Optional)</w:t>
            </w:r>
            <w:r w:rsidR="00CE73C9">
              <w:rPr>
                <w:noProof/>
                <w:webHidden/>
              </w:rPr>
              <w:tab/>
            </w:r>
            <w:r w:rsidR="00CE73C9">
              <w:rPr>
                <w:noProof/>
                <w:webHidden/>
              </w:rPr>
              <w:fldChar w:fldCharType="begin"/>
            </w:r>
            <w:r w:rsidR="00CE73C9">
              <w:rPr>
                <w:noProof/>
                <w:webHidden/>
              </w:rPr>
              <w:instrText xml:space="preserve"> PAGEREF _Toc509396194 \h </w:instrText>
            </w:r>
            <w:r w:rsidR="00CE73C9">
              <w:rPr>
                <w:noProof/>
                <w:webHidden/>
              </w:rPr>
            </w:r>
            <w:r w:rsidR="00CE73C9">
              <w:rPr>
                <w:noProof/>
                <w:webHidden/>
              </w:rPr>
              <w:fldChar w:fldCharType="separate"/>
            </w:r>
            <w:r w:rsidR="008442BB">
              <w:rPr>
                <w:noProof/>
                <w:webHidden/>
              </w:rPr>
              <w:t>37</w:t>
            </w:r>
            <w:r w:rsidR="00CE73C9">
              <w:rPr>
                <w:noProof/>
                <w:webHidden/>
              </w:rPr>
              <w:fldChar w:fldCharType="end"/>
            </w:r>
          </w:hyperlink>
        </w:p>
        <w:p w14:paraId="5553FBEB" w14:textId="241A0212" w:rsidR="00CE73C9" w:rsidRDefault="00B0057A">
          <w:pPr>
            <w:pStyle w:val="TOC3"/>
            <w:tabs>
              <w:tab w:val="right" w:leader="dot" w:pos="9350"/>
            </w:tabs>
            <w:rPr>
              <w:noProof/>
              <w:lang w:eastAsia="en-US"/>
            </w:rPr>
          </w:pPr>
          <w:hyperlink w:anchor="_Toc509396195" w:history="1">
            <w:r w:rsidR="00CE73C9" w:rsidRPr="001636BB">
              <w:rPr>
                <w:rStyle w:val="Hyperlink"/>
                <w:noProof/>
              </w:rPr>
              <w:t>NOTE: Inclusion/Exclusion Rules:</w:t>
            </w:r>
            <w:r w:rsidR="00CE73C9">
              <w:rPr>
                <w:noProof/>
                <w:webHidden/>
              </w:rPr>
              <w:tab/>
            </w:r>
            <w:r w:rsidR="00CE73C9">
              <w:rPr>
                <w:noProof/>
                <w:webHidden/>
              </w:rPr>
              <w:fldChar w:fldCharType="begin"/>
            </w:r>
            <w:r w:rsidR="00CE73C9">
              <w:rPr>
                <w:noProof/>
                <w:webHidden/>
              </w:rPr>
              <w:instrText xml:space="preserve"> PAGEREF _Toc509396195 \h </w:instrText>
            </w:r>
            <w:r w:rsidR="00CE73C9">
              <w:rPr>
                <w:noProof/>
                <w:webHidden/>
              </w:rPr>
            </w:r>
            <w:r w:rsidR="00CE73C9">
              <w:rPr>
                <w:noProof/>
                <w:webHidden/>
              </w:rPr>
              <w:fldChar w:fldCharType="separate"/>
            </w:r>
            <w:r w:rsidR="008442BB">
              <w:rPr>
                <w:noProof/>
                <w:webHidden/>
              </w:rPr>
              <w:t>37</w:t>
            </w:r>
            <w:r w:rsidR="00CE73C9">
              <w:rPr>
                <w:noProof/>
                <w:webHidden/>
              </w:rPr>
              <w:fldChar w:fldCharType="end"/>
            </w:r>
          </w:hyperlink>
        </w:p>
        <w:p w14:paraId="11F446BB" w14:textId="447256D2" w:rsidR="00CE73C9" w:rsidRDefault="00B0057A">
          <w:pPr>
            <w:pStyle w:val="TOC3"/>
            <w:tabs>
              <w:tab w:val="right" w:leader="dot" w:pos="9350"/>
            </w:tabs>
            <w:rPr>
              <w:noProof/>
              <w:lang w:eastAsia="en-US"/>
            </w:rPr>
          </w:pPr>
          <w:hyperlink w:anchor="_Toc509396196" w:history="1">
            <w:r w:rsidR="00CE73C9" w:rsidRPr="001636BB">
              <w:rPr>
                <w:rStyle w:val="Hyperlink"/>
                <w:noProof/>
              </w:rPr>
              <w:t>Export Options (Optional)</w:t>
            </w:r>
            <w:r w:rsidR="00CE73C9">
              <w:rPr>
                <w:noProof/>
                <w:webHidden/>
              </w:rPr>
              <w:tab/>
            </w:r>
            <w:r w:rsidR="00CE73C9">
              <w:rPr>
                <w:noProof/>
                <w:webHidden/>
              </w:rPr>
              <w:fldChar w:fldCharType="begin"/>
            </w:r>
            <w:r w:rsidR="00CE73C9">
              <w:rPr>
                <w:noProof/>
                <w:webHidden/>
              </w:rPr>
              <w:instrText xml:space="preserve"> PAGEREF _Toc509396196 \h </w:instrText>
            </w:r>
            <w:r w:rsidR="00CE73C9">
              <w:rPr>
                <w:noProof/>
                <w:webHidden/>
              </w:rPr>
            </w:r>
            <w:r w:rsidR="00CE73C9">
              <w:rPr>
                <w:noProof/>
                <w:webHidden/>
              </w:rPr>
              <w:fldChar w:fldCharType="separate"/>
            </w:r>
            <w:r w:rsidR="008442BB">
              <w:rPr>
                <w:noProof/>
                <w:webHidden/>
              </w:rPr>
              <w:t>38</w:t>
            </w:r>
            <w:r w:rsidR="00CE73C9">
              <w:rPr>
                <w:noProof/>
                <w:webHidden/>
              </w:rPr>
              <w:fldChar w:fldCharType="end"/>
            </w:r>
          </w:hyperlink>
        </w:p>
        <w:p w14:paraId="634A3E09" w14:textId="60502B83" w:rsidR="00CE73C9" w:rsidRDefault="00B0057A">
          <w:pPr>
            <w:pStyle w:val="TOC2"/>
            <w:tabs>
              <w:tab w:val="right" w:leader="dot" w:pos="9350"/>
            </w:tabs>
            <w:rPr>
              <w:noProof/>
              <w:lang w:eastAsia="en-US"/>
            </w:rPr>
          </w:pPr>
          <w:hyperlink w:anchor="_Toc509396197" w:history="1">
            <w:r w:rsidR="00CE73C9" w:rsidRPr="001636BB">
              <w:rPr>
                <w:rStyle w:val="Hyperlink"/>
                <w:noProof/>
              </w:rPr>
              <w:t>Check Orphaned Users</w:t>
            </w:r>
            <w:r w:rsidR="00CE73C9">
              <w:rPr>
                <w:noProof/>
                <w:webHidden/>
              </w:rPr>
              <w:tab/>
            </w:r>
            <w:r w:rsidR="00CE73C9">
              <w:rPr>
                <w:noProof/>
                <w:webHidden/>
              </w:rPr>
              <w:fldChar w:fldCharType="begin"/>
            </w:r>
            <w:r w:rsidR="00CE73C9">
              <w:rPr>
                <w:noProof/>
                <w:webHidden/>
              </w:rPr>
              <w:instrText xml:space="preserve"> PAGEREF _Toc509396197 \h </w:instrText>
            </w:r>
            <w:r w:rsidR="00CE73C9">
              <w:rPr>
                <w:noProof/>
                <w:webHidden/>
              </w:rPr>
            </w:r>
            <w:r w:rsidR="00CE73C9">
              <w:rPr>
                <w:noProof/>
                <w:webHidden/>
              </w:rPr>
              <w:fldChar w:fldCharType="separate"/>
            </w:r>
            <w:r w:rsidR="008442BB">
              <w:rPr>
                <w:noProof/>
                <w:webHidden/>
              </w:rPr>
              <w:t>41</w:t>
            </w:r>
            <w:r w:rsidR="00CE73C9">
              <w:rPr>
                <w:noProof/>
                <w:webHidden/>
              </w:rPr>
              <w:fldChar w:fldCharType="end"/>
            </w:r>
          </w:hyperlink>
        </w:p>
        <w:p w14:paraId="323AD1C3" w14:textId="2D2470E4" w:rsidR="00CE73C9" w:rsidRDefault="00B0057A">
          <w:pPr>
            <w:pStyle w:val="TOC3"/>
            <w:tabs>
              <w:tab w:val="right" w:leader="dot" w:pos="9350"/>
            </w:tabs>
            <w:rPr>
              <w:noProof/>
              <w:lang w:eastAsia="en-US"/>
            </w:rPr>
          </w:pPr>
          <w:hyperlink w:anchor="_Toc509396198" w:history="1">
            <w:r w:rsidR="00CE73C9" w:rsidRPr="001636BB">
              <w:rPr>
                <w:rStyle w:val="Hyperlink"/>
                <w:noProof/>
              </w:rPr>
              <w:t>How to Create an Orphaned Users Report</w:t>
            </w:r>
            <w:r w:rsidR="00CE73C9">
              <w:rPr>
                <w:noProof/>
                <w:webHidden/>
              </w:rPr>
              <w:tab/>
            </w:r>
            <w:r w:rsidR="00CE73C9">
              <w:rPr>
                <w:noProof/>
                <w:webHidden/>
              </w:rPr>
              <w:fldChar w:fldCharType="begin"/>
            </w:r>
            <w:r w:rsidR="00CE73C9">
              <w:rPr>
                <w:noProof/>
                <w:webHidden/>
              </w:rPr>
              <w:instrText xml:space="preserve"> PAGEREF _Toc509396198 \h </w:instrText>
            </w:r>
            <w:r w:rsidR="00CE73C9">
              <w:rPr>
                <w:noProof/>
                <w:webHidden/>
              </w:rPr>
            </w:r>
            <w:r w:rsidR="00CE73C9">
              <w:rPr>
                <w:noProof/>
                <w:webHidden/>
              </w:rPr>
              <w:fldChar w:fldCharType="separate"/>
            </w:r>
            <w:r w:rsidR="008442BB">
              <w:rPr>
                <w:noProof/>
                <w:webHidden/>
              </w:rPr>
              <w:t>41</w:t>
            </w:r>
            <w:r w:rsidR="00CE73C9">
              <w:rPr>
                <w:noProof/>
                <w:webHidden/>
              </w:rPr>
              <w:fldChar w:fldCharType="end"/>
            </w:r>
          </w:hyperlink>
        </w:p>
        <w:p w14:paraId="158DEE4C" w14:textId="5CA366DD" w:rsidR="00CE73C9" w:rsidRDefault="00B0057A">
          <w:pPr>
            <w:pStyle w:val="TOC3"/>
            <w:tabs>
              <w:tab w:val="right" w:leader="dot" w:pos="9350"/>
            </w:tabs>
            <w:rPr>
              <w:noProof/>
              <w:lang w:eastAsia="en-US"/>
            </w:rPr>
          </w:pPr>
          <w:hyperlink w:anchor="_Toc509396199" w:history="1">
            <w:r w:rsidR="00CE73C9" w:rsidRPr="001636BB">
              <w:rPr>
                <w:rStyle w:val="Hyperlink"/>
                <w:noProof/>
              </w:rPr>
              <w:t>Show Advanced Options</w:t>
            </w:r>
            <w:r w:rsidR="00CE73C9">
              <w:rPr>
                <w:noProof/>
                <w:webHidden/>
              </w:rPr>
              <w:tab/>
            </w:r>
            <w:r w:rsidR="00CE73C9">
              <w:rPr>
                <w:noProof/>
                <w:webHidden/>
              </w:rPr>
              <w:fldChar w:fldCharType="begin"/>
            </w:r>
            <w:r w:rsidR="00CE73C9">
              <w:rPr>
                <w:noProof/>
                <w:webHidden/>
              </w:rPr>
              <w:instrText xml:space="preserve"> PAGEREF _Toc509396199 \h </w:instrText>
            </w:r>
            <w:r w:rsidR="00CE73C9">
              <w:rPr>
                <w:noProof/>
                <w:webHidden/>
              </w:rPr>
            </w:r>
            <w:r w:rsidR="00CE73C9">
              <w:rPr>
                <w:noProof/>
                <w:webHidden/>
              </w:rPr>
              <w:fldChar w:fldCharType="separate"/>
            </w:r>
            <w:r w:rsidR="008442BB">
              <w:rPr>
                <w:noProof/>
                <w:webHidden/>
              </w:rPr>
              <w:t>43</w:t>
            </w:r>
            <w:r w:rsidR="00CE73C9">
              <w:rPr>
                <w:noProof/>
                <w:webHidden/>
              </w:rPr>
              <w:fldChar w:fldCharType="end"/>
            </w:r>
          </w:hyperlink>
        </w:p>
        <w:p w14:paraId="00FBA5E4" w14:textId="4725002D" w:rsidR="00CE73C9" w:rsidRDefault="00B0057A">
          <w:pPr>
            <w:pStyle w:val="TOC1"/>
            <w:tabs>
              <w:tab w:val="right" w:leader="dot" w:pos="9350"/>
            </w:tabs>
            <w:rPr>
              <w:noProof/>
              <w:lang w:eastAsia="en-US"/>
            </w:rPr>
          </w:pPr>
          <w:hyperlink w:anchor="_Toc509396200" w:history="1">
            <w:r w:rsidR="00CE73C9" w:rsidRPr="001636BB">
              <w:rPr>
                <w:rStyle w:val="Hyperlink"/>
                <w:noProof/>
              </w:rPr>
              <w:t>Logs</w:t>
            </w:r>
            <w:r w:rsidR="00CE73C9">
              <w:rPr>
                <w:noProof/>
                <w:webHidden/>
              </w:rPr>
              <w:tab/>
            </w:r>
            <w:r w:rsidR="00CE73C9">
              <w:rPr>
                <w:noProof/>
                <w:webHidden/>
              </w:rPr>
              <w:fldChar w:fldCharType="begin"/>
            </w:r>
            <w:r w:rsidR="00CE73C9">
              <w:rPr>
                <w:noProof/>
                <w:webHidden/>
              </w:rPr>
              <w:instrText xml:space="preserve"> PAGEREF _Toc509396200 \h </w:instrText>
            </w:r>
            <w:r w:rsidR="00CE73C9">
              <w:rPr>
                <w:noProof/>
                <w:webHidden/>
              </w:rPr>
            </w:r>
            <w:r w:rsidR="00CE73C9">
              <w:rPr>
                <w:noProof/>
                <w:webHidden/>
              </w:rPr>
              <w:fldChar w:fldCharType="separate"/>
            </w:r>
            <w:r w:rsidR="008442BB">
              <w:rPr>
                <w:noProof/>
                <w:webHidden/>
              </w:rPr>
              <w:t>48</w:t>
            </w:r>
            <w:r w:rsidR="00CE73C9">
              <w:rPr>
                <w:noProof/>
                <w:webHidden/>
              </w:rPr>
              <w:fldChar w:fldCharType="end"/>
            </w:r>
          </w:hyperlink>
        </w:p>
        <w:p w14:paraId="5117CBDB" w14:textId="055F4BAB" w:rsidR="00CE73C9" w:rsidRDefault="00B0057A">
          <w:pPr>
            <w:pStyle w:val="TOC1"/>
            <w:tabs>
              <w:tab w:val="right" w:leader="dot" w:pos="9350"/>
            </w:tabs>
            <w:rPr>
              <w:noProof/>
              <w:lang w:eastAsia="en-US"/>
            </w:rPr>
          </w:pPr>
          <w:hyperlink w:anchor="_Toc509396201" w:history="1">
            <w:r w:rsidR="00CE73C9" w:rsidRPr="001636BB">
              <w:rPr>
                <w:rStyle w:val="Hyperlink"/>
                <w:noProof/>
              </w:rPr>
              <w:t>How to Interpret the Reports</w:t>
            </w:r>
            <w:r w:rsidR="00CE73C9">
              <w:rPr>
                <w:noProof/>
                <w:webHidden/>
              </w:rPr>
              <w:tab/>
            </w:r>
            <w:r w:rsidR="00CE73C9">
              <w:rPr>
                <w:noProof/>
                <w:webHidden/>
              </w:rPr>
              <w:fldChar w:fldCharType="begin"/>
            </w:r>
            <w:r w:rsidR="00CE73C9">
              <w:rPr>
                <w:noProof/>
                <w:webHidden/>
              </w:rPr>
              <w:instrText xml:space="preserve"> PAGEREF _Toc509396201 \h </w:instrText>
            </w:r>
            <w:r w:rsidR="00CE73C9">
              <w:rPr>
                <w:noProof/>
                <w:webHidden/>
              </w:rPr>
            </w:r>
            <w:r w:rsidR="00CE73C9">
              <w:rPr>
                <w:noProof/>
                <w:webHidden/>
              </w:rPr>
              <w:fldChar w:fldCharType="separate"/>
            </w:r>
            <w:r w:rsidR="008442BB">
              <w:rPr>
                <w:noProof/>
                <w:webHidden/>
              </w:rPr>
              <w:t>50</w:t>
            </w:r>
            <w:r w:rsidR="00CE73C9">
              <w:rPr>
                <w:noProof/>
                <w:webHidden/>
              </w:rPr>
              <w:fldChar w:fldCharType="end"/>
            </w:r>
          </w:hyperlink>
        </w:p>
        <w:p w14:paraId="18F47AF6" w14:textId="2E175A54" w:rsidR="00CE73C9" w:rsidRDefault="00B0057A">
          <w:pPr>
            <w:pStyle w:val="TOC2"/>
            <w:tabs>
              <w:tab w:val="right" w:leader="dot" w:pos="9350"/>
            </w:tabs>
            <w:rPr>
              <w:noProof/>
              <w:lang w:eastAsia="en-US"/>
            </w:rPr>
          </w:pPr>
          <w:hyperlink w:anchor="_Toc509396202" w:history="1">
            <w:r w:rsidR="00CE73C9" w:rsidRPr="001636BB">
              <w:rPr>
                <w:rStyle w:val="Hyperlink"/>
                <w:noProof/>
              </w:rPr>
              <w:t>Interpreting the Reports</w:t>
            </w:r>
            <w:r w:rsidR="00CE73C9">
              <w:rPr>
                <w:noProof/>
                <w:webHidden/>
              </w:rPr>
              <w:tab/>
            </w:r>
            <w:r w:rsidR="00CE73C9">
              <w:rPr>
                <w:noProof/>
                <w:webHidden/>
              </w:rPr>
              <w:fldChar w:fldCharType="begin"/>
            </w:r>
            <w:r w:rsidR="00CE73C9">
              <w:rPr>
                <w:noProof/>
                <w:webHidden/>
              </w:rPr>
              <w:instrText xml:space="preserve"> PAGEREF _Toc509396202 \h </w:instrText>
            </w:r>
            <w:r w:rsidR="00CE73C9">
              <w:rPr>
                <w:noProof/>
                <w:webHidden/>
              </w:rPr>
            </w:r>
            <w:r w:rsidR="00CE73C9">
              <w:rPr>
                <w:noProof/>
                <w:webHidden/>
              </w:rPr>
              <w:fldChar w:fldCharType="separate"/>
            </w:r>
            <w:r w:rsidR="008442BB">
              <w:rPr>
                <w:noProof/>
                <w:webHidden/>
              </w:rPr>
              <w:t>50</w:t>
            </w:r>
            <w:r w:rsidR="00CE73C9">
              <w:rPr>
                <w:noProof/>
                <w:webHidden/>
              </w:rPr>
              <w:fldChar w:fldCharType="end"/>
            </w:r>
          </w:hyperlink>
        </w:p>
        <w:p w14:paraId="761DEB9B" w14:textId="48F745D3" w:rsidR="00CE73C9" w:rsidRDefault="00B0057A">
          <w:pPr>
            <w:pStyle w:val="TOC3"/>
            <w:tabs>
              <w:tab w:val="right" w:leader="dot" w:pos="9350"/>
            </w:tabs>
            <w:rPr>
              <w:noProof/>
              <w:lang w:eastAsia="en-US"/>
            </w:rPr>
          </w:pPr>
          <w:hyperlink w:anchor="_Toc509396203" w:history="1">
            <w:r w:rsidR="00CE73C9" w:rsidRPr="001636BB">
              <w:rPr>
                <w:rStyle w:val="Hyperlink"/>
                <w:noProof/>
              </w:rPr>
              <w:t>Opening the Report</w:t>
            </w:r>
            <w:r w:rsidR="00CE73C9">
              <w:rPr>
                <w:noProof/>
                <w:webHidden/>
              </w:rPr>
              <w:tab/>
            </w:r>
            <w:r w:rsidR="00CE73C9">
              <w:rPr>
                <w:noProof/>
                <w:webHidden/>
              </w:rPr>
              <w:fldChar w:fldCharType="begin"/>
            </w:r>
            <w:r w:rsidR="00CE73C9">
              <w:rPr>
                <w:noProof/>
                <w:webHidden/>
              </w:rPr>
              <w:instrText xml:space="preserve"> PAGEREF _Toc509396203 \h </w:instrText>
            </w:r>
            <w:r w:rsidR="00CE73C9">
              <w:rPr>
                <w:noProof/>
                <w:webHidden/>
              </w:rPr>
            </w:r>
            <w:r w:rsidR="00CE73C9">
              <w:rPr>
                <w:noProof/>
                <w:webHidden/>
              </w:rPr>
              <w:fldChar w:fldCharType="separate"/>
            </w:r>
            <w:r w:rsidR="008442BB">
              <w:rPr>
                <w:noProof/>
                <w:webHidden/>
              </w:rPr>
              <w:t>50</w:t>
            </w:r>
            <w:r w:rsidR="00CE73C9">
              <w:rPr>
                <w:noProof/>
                <w:webHidden/>
              </w:rPr>
              <w:fldChar w:fldCharType="end"/>
            </w:r>
          </w:hyperlink>
        </w:p>
        <w:p w14:paraId="74E49B02" w14:textId="65BD88FF" w:rsidR="00CE73C9" w:rsidRDefault="00B0057A">
          <w:pPr>
            <w:pStyle w:val="TOC3"/>
            <w:tabs>
              <w:tab w:val="right" w:leader="dot" w:pos="9350"/>
            </w:tabs>
            <w:rPr>
              <w:noProof/>
              <w:lang w:eastAsia="en-US"/>
            </w:rPr>
          </w:pPr>
          <w:hyperlink w:anchor="_Toc509396204" w:history="1">
            <w:r w:rsidR="00CE73C9" w:rsidRPr="001636BB">
              <w:rPr>
                <w:rStyle w:val="Hyperlink"/>
                <w:noProof/>
              </w:rPr>
              <w:t>Merged Reports</w:t>
            </w:r>
            <w:r w:rsidR="00CE73C9">
              <w:rPr>
                <w:noProof/>
                <w:webHidden/>
              </w:rPr>
              <w:tab/>
            </w:r>
            <w:r w:rsidR="00CE73C9">
              <w:rPr>
                <w:noProof/>
                <w:webHidden/>
              </w:rPr>
              <w:fldChar w:fldCharType="begin"/>
            </w:r>
            <w:r w:rsidR="00CE73C9">
              <w:rPr>
                <w:noProof/>
                <w:webHidden/>
              </w:rPr>
              <w:instrText xml:space="preserve"> PAGEREF _Toc509396204 \h </w:instrText>
            </w:r>
            <w:r w:rsidR="00CE73C9">
              <w:rPr>
                <w:noProof/>
                <w:webHidden/>
              </w:rPr>
            </w:r>
            <w:r w:rsidR="00CE73C9">
              <w:rPr>
                <w:noProof/>
                <w:webHidden/>
              </w:rPr>
              <w:fldChar w:fldCharType="separate"/>
            </w:r>
            <w:r w:rsidR="008442BB">
              <w:rPr>
                <w:noProof/>
                <w:webHidden/>
              </w:rPr>
              <w:t>68</w:t>
            </w:r>
            <w:r w:rsidR="00CE73C9">
              <w:rPr>
                <w:noProof/>
                <w:webHidden/>
              </w:rPr>
              <w:fldChar w:fldCharType="end"/>
            </w:r>
          </w:hyperlink>
        </w:p>
        <w:p w14:paraId="011B85C1" w14:textId="5C82411B" w:rsidR="00CE73C9" w:rsidRDefault="00B0057A">
          <w:pPr>
            <w:pStyle w:val="TOC2"/>
            <w:tabs>
              <w:tab w:val="right" w:leader="dot" w:pos="9350"/>
            </w:tabs>
            <w:rPr>
              <w:noProof/>
              <w:lang w:eastAsia="en-US"/>
            </w:rPr>
          </w:pPr>
          <w:hyperlink w:anchor="_Toc509396205" w:history="1">
            <w:r w:rsidR="00CE73C9" w:rsidRPr="001636BB">
              <w:rPr>
                <w:rStyle w:val="Hyperlink"/>
                <w:noProof/>
              </w:rPr>
              <w:t>Customizing the Report</w:t>
            </w:r>
            <w:r w:rsidR="00CE73C9">
              <w:rPr>
                <w:noProof/>
                <w:webHidden/>
              </w:rPr>
              <w:tab/>
            </w:r>
            <w:r w:rsidR="00CE73C9">
              <w:rPr>
                <w:noProof/>
                <w:webHidden/>
              </w:rPr>
              <w:fldChar w:fldCharType="begin"/>
            </w:r>
            <w:r w:rsidR="00CE73C9">
              <w:rPr>
                <w:noProof/>
                <w:webHidden/>
              </w:rPr>
              <w:instrText xml:space="preserve"> PAGEREF _Toc509396205 \h </w:instrText>
            </w:r>
            <w:r w:rsidR="00CE73C9">
              <w:rPr>
                <w:noProof/>
                <w:webHidden/>
              </w:rPr>
            </w:r>
            <w:r w:rsidR="00CE73C9">
              <w:rPr>
                <w:noProof/>
                <w:webHidden/>
              </w:rPr>
              <w:fldChar w:fldCharType="separate"/>
            </w:r>
            <w:r w:rsidR="008442BB">
              <w:rPr>
                <w:noProof/>
                <w:webHidden/>
              </w:rPr>
              <w:t>69</w:t>
            </w:r>
            <w:r w:rsidR="00CE73C9">
              <w:rPr>
                <w:noProof/>
                <w:webHidden/>
              </w:rPr>
              <w:fldChar w:fldCharType="end"/>
            </w:r>
          </w:hyperlink>
        </w:p>
        <w:p w14:paraId="17E6F17E" w14:textId="3FBC52A1" w:rsidR="00CE73C9" w:rsidRDefault="00B0057A">
          <w:pPr>
            <w:pStyle w:val="TOC3"/>
            <w:tabs>
              <w:tab w:val="right" w:leader="dot" w:pos="9350"/>
            </w:tabs>
            <w:rPr>
              <w:noProof/>
              <w:lang w:eastAsia="en-US"/>
            </w:rPr>
          </w:pPr>
          <w:hyperlink w:anchor="_Toc509396206" w:history="1">
            <w:r w:rsidR="00CE73C9" w:rsidRPr="001636BB">
              <w:rPr>
                <w:rStyle w:val="Hyperlink"/>
                <w:noProof/>
              </w:rPr>
              <w:t>Filtering</w:t>
            </w:r>
            <w:r w:rsidR="00CE73C9">
              <w:rPr>
                <w:noProof/>
                <w:webHidden/>
              </w:rPr>
              <w:tab/>
            </w:r>
            <w:r w:rsidR="00CE73C9">
              <w:rPr>
                <w:noProof/>
                <w:webHidden/>
              </w:rPr>
              <w:fldChar w:fldCharType="begin"/>
            </w:r>
            <w:r w:rsidR="00CE73C9">
              <w:rPr>
                <w:noProof/>
                <w:webHidden/>
              </w:rPr>
              <w:instrText xml:space="preserve"> PAGEREF _Toc509396206 \h </w:instrText>
            </w:r>
            <w:r w:rsidR="00CE73C9">
              <w:rPr>
                <w:noProof/>
                <w:webHidden/>
              </w:rPr>
            </w:r>
            <w:r w:rsidR="00CE73C9">
              <w:rPr>
                <w:noProof/>
                <w:webHidden/>
              </w:rPr>
              <w:fldChar w:fldCharType="separate"/>
            </w:r>
            <w:r w:rsidR="008442BB">
              <w:rPr>
                <w:noProof/>
                <w:webHidden/>
              </w:rPr>
              <w:t>69</w:t>
            </w:r>
            <w:r w:rsidR="00CE73C9">
              <w:rPr>
                <w:noProof/>
                <w:webHidden/>
              </w:rPr>
              <w:fldChar w:fldCharType="end"/>
            </w:r>
          </w:hyperlink>
        </w:p>
        <w:p w14:paraId="11CB20FB" w14:textId="35A8E096" w:rsidR="00CE73C9" w:rsidRDefault="00B0057A">
          <w:pPr>
            <w:pStyle w:val="TOC3"/>
            <w:tabs>
              <w:tab w:val="right" w:leader="dot" w:pos="9350"/>
            </w:tabs>
            <w:rPr>
              <w:noProof/>
              <w:lang w:eastAsia="en-US"/>
            </w:rPr>
          </w:pPr>
          <w:hyperlink w:anchor="_Toc509396207" w:history="1">
            <w:r w:rsidR="00CE73C9" w:rsidRPr="001636BB">
              <w:rPr>
                <w:rStyle w:val="Hyperlink"/>
                <w:noProof/>
              </w:rPr>
              <w:t>Advanced Filtering</w:t>
            </w:r>
            <w:r w:rsidR="00CE73C9">
              <w:rPr>
                <w:noProof/>
                <w:webHidden/>
              </w:rPr>
              <w:tab/>
            </w:r>
            <w:r w:rsidR="00CE73C9">
              <w:rPr>
                <w:noProof/>
                <w:webHidden/>
              </w:rPr>
              <w:fldChar w:fldCharType="begin"/>
            </w:r>
            <w:r w:rsidR="00CE73C9">
              <w:rPr>
                <w:noProof/>
                <w:webHidden/>
              </w:rPr>
              <w:instrText xml:space="preserve"> PAGEREF _Toc509396207 \h </w:instrText>
            </w:r>
            <w:r w:rsidR="00CE73C9">
              <w:rPr>
                <w:noProof/>
                <w:webHidden/>
              </w:rPr>
            </w:r>
            <w:r w:rsidR="00CE73C9">
              <w:rPr>
                <w:noProof/>
                <w:webHidden/>
              </w:rPr>
              <w:fldChar w:fldCharType="separate"/>
            </w:r>
            <w:r w:rsidR="008442BB">
              <w:rPr>
                <w:noProof/>
                <w:webHidden/>
              </w:rPr>
              <w:t>69</w:t>
            </w:r>
            <w:r w:rsidR="00CE73C9">
              <w:rPr>
                <w:noProof/>
                <w:webHidden/>
              </w:rPr>
              <w:fldChar w:fldCharType="end"/>
            </w:r>
          </w:hyperlink>
        </w:p>
        <w:p w14:paraId="38BCF09F" w14:textId="224E0A59" w:rsidR="00CE73C9" w:rsidRDefault="00B0057A">
          <w:pPr>
            <w:pStyle w:val="TOC3"/>
            <w:tabs>
              <w:tab w:val="right" w:leader="dot" w:pos="9350"/>
            </w:tabs>
            <w:rPr>
              <w:noProof/>
              <w:lang w:eastAsia="en-US"/>
            </w:rPr>
          </w:pPr>
          <w:hyperlink w:anchor="_Toc509396208" w:history="1">
            <w:r w:rsidR="00CE73C9" w:rsidRPr="001636BB">
              <w:rPr>
                <w:rStyle w:val="Hyperlink"/>
                <w:noProof/>
              </w:rPr>
              <w:t>Searching within the Report</w:t>
            </w:r>
            <w:r w:rsidR="00CE73C9">
              <w:rPr>
                <w:noProof/>
                <w:webHidden/>
              </w:rPr>
              <w:tab/>
            </w:r>
            <w:r w:rsidR="00CE73C9">
              <w:rPr>
                <w:noProof/>
                <w:webHidden/>
              </w:rPr>
              <w:fldChar w:fldCharType="begin"/>
            </w:r>
            <w:r w:rsidR="00CE73C9">
              <w:rPr>
                <w:noProof/>
                <w:webHidden/>
              </w:rPr>
              <w:instrText xml:space="preserve"> PAGEREF _Toc509396208 \h </w:instrText>
            </w:r>
            <w:r w:rsidR="00CE73C9">
              <w:rPr>
                <w:noProof/>
                <w:webHidden/>
              </w:rPr>
            </w:r>
            <w:r w:rsidR="00CE73C9">
              <w:rPr>
                <w:noProof/>
                <w:webHidden/>
              </w:rPr>
              <w:fldChar w:fldCharType="separate"/>
            </w:r>
            <w:r w:rsidR="008442BB">
              <w:rPr>
                <w:noProof/>
                <w:webHidden/>
              </w:rPr>
              <w:t>70</w:t>
            </w:r>
            <w:r w:rsidR="00CE73C9">
              <w:rPr>
                <w:noProof/>
                <w:webHidden/>
              </w:rPr>
              <w:fldChar w:fldCharType="end"/>
            </w:r>
          </w:hyperlink>
        </w:p>
        <w:p w14:paraId="4367E522" w14:textId="57F483F3" w:rsidR="00CE73C9" w:rsidRDefault="00B0057A">
          <w:pPr>
            <w:pStyle w:val="TOC3"/>
            <w:tabs>
              <w:tab w:val="right" w:leader="dot" w:pos="9350"/>
            </w:tabs>
            <w:rPr>
              <w:noProof/>
              <w:lang w:eastAsia="en-US"/>
            </w:rPr>
          </w:pPr>
          <w:hyperlink w:anchor="_Toc509396209" w:history="1">
            <w:r w:rsidR="00CE73C9" w:rsidRPr="001636BB">
              <w:rPr>
                <w:rStyle w:val="Hyperlink"/>
                <w:noProof/>
              </w:rPr>
              <w:t>Grouping</w:t>
            </w:r>
            <w:r w:rsidR="00CE73C9">
              <w:rPr>
                <w:noProof/>
                <w:webHidden/>
              </w:rPr>
              <w:tab/>
            </w:r>
            <w:r w:rsidR="00CE73C9">
              <w:rPr>
                <w:noProof/>
                <w:webHidden/>
              </w:rPr>
              <w:fldChar w:fldCharType="begin"/>
            </w:r>
            <w:r w:rsidR="00CE73C9">
              <w:rPr>
                <w:noProof/>
                <w:webHidden/>
              </w:rPr>
              <w:instrText xml:space="preserve"> PAGEREF _Toc509396209 \h </w:instrText>
            </w:r>
            <w:r w:rsidR="00CE73C9">
              <w:rPr>
                <w:noProof/>
                <w:webHidden/>
              </w:rPr>
            </w:r>
            <w:r w:rsidR="00CE73C9">
              <w:rPr>
                <w:noProof/>
                <w:webHidden/>
              </w:rPr>
              <w:fldChar w:fldCharType="separate"/>
            </w:r>
            <w:r w:rsidR="008442BB">
              <w:rPr>
                <w:noProof/>
                <w:webHidden/>
              </w:rPr>
              <w:t>71</w:t>
            </w:r>
            <w:r w:rsidR="00CE73C9">
              <w:rPr>
                <w:noProof/>
                <w:webHidden/>
              </w:rPr>
              <w:fldChar w:fldCharType="end"/>
            </w:r>
          </w:hyperlink>
        </w:p>
        <w:p w14:paraId="03CE1196" w14:textId="1FC33CEA" w:rsidR="00CE73C9" w:rsidRDefault="00B0057A">
          <w:pPr>
            <w:pStyle w:val="TOC3"/>
            <w:tabs>
              <w:tab w:val="right" w:leader="dot" w:pos="9350"/>
            </w:tabs>
            <w:rPr>
              <w:noProof/>
              <w:lang w:eastAsia="en-US"/>
            </w:rPr>
          </w:pPr>
          <w:hyperlink w:anchor="_Toc509396210" w:history="1">
            <w:r w:rsidR="00CE73C9" w:rsidRPr="001636BB">
              <w:rPr>
                <w:rStyle w:val="Hyperlink"/>
                <w:noProof/>
              </w:rPr>
              <w:t>Views</w:t>
            </w:r>
            <w:r w:rsidR="00CE73C9">
              <w:rPr>
                <w:noProof/>
                <w:webHidden/>
              </w:rPr>
              <w:tab/>
            </w:r>
            <w:r w:rsidR="00CE73C9">
              <w:rPr>
                <w:noProof/>
                <w:webHidden/>
              </w:rPr>
              <w:fldChar w:fldCharType="begin"/>
            </w:r>
            <w:r w:rsidR="00CE73C9">
              <w:rPr>
                <w:noProof/>
                <w:webHidden/>
              </w:rPr>
              <w:instrText xml:space="preserve"> PAGEREF _Toc509396210 \h </w:instrText>
            </w:r>
            <w:r w:rsidR="00CE73C9">
              <w:rPr>
                <w:noProof/>
                <w:webHidden/>
              </w:rPr>
            </w:r>
            <w:r w:rsidR="00CE73C9">
              <w:rPr>
                <w:noProof/>
                <w:webHidden/>
              </w:rPr>
              <w:fldChar w:fldCharType="separate"/>
            </w:r>
            <w:r w:rsidR="008442BB">
              <w:rPr>
                <w:noProof/>
                <w:webHidden/>
              </w:rPr>
              <w:t>72</w:t>
            </w:r>
            <w:r w:rsidR="00CE73C9">
              <w:rPr>
                <w:noProof/>
                <w:webHidden/>
              </w:rPr>
              <w:fldChar w:fldCharType="end"/>
            </w:r>
          </w:hyperlink>
        </w:p>
        <w:p w14:paraId="13855EDE" w14:textId="6B4CE986" w:rsidR="00CE73C9" w:rsidRDefault="00B0057A">
          <w:pPr>
            <w:pStyle w:val="TOC3"/>
            <w:tabs>
              <w:tab w:val="right" w:leader="dot" w:pos="9350"/>
            </w:tabs>
            <w:rPr>
              <w:noProof/>
              <w:lang w:eastAsia="en-US"/>
            </w:rPr>
          </w:pPr>
          <w:hyperlink w:anchor="_Toc509396211" w:history="1">
            <w:r w:rsidR="00CE73C9" w:rsidRPr="001636BB">
              <w:rPr>
                <w:rStyle w:val="Hyperlink"/>
                <w:noProof/>
              </w:rPr>
              <w:t>Export</w:t>
            </w:r>
            <w:r w:rsidR="00CE73C9">
              <w:rPr>
                <w:noProof/>
                <w:webHidden/>
              </w:rPr>
              <w:tab/>
            </w:r>
            <w:r w:rsidR="00CE73C9">
              <w:rPr>
                <w:noProof/>
                <w:webHidden/>
              </w:rPr>
              <w:fldChar w:fldCharType="begin"/>
            </w:r>
            <w:r w:rsidR="00CE73C9">
              <w:rPr>
                <w:noProof/>
                <w:webHidden/>
              </w:rPr>
              <w:instrText xml:space="preserve"> PAGEREF _Toc509396211 \h </w:instrText>
            </w:r>
            <w:r w:rsidR="00CE73C9">
              <w:rPr>
                <w:noProof/>
                <w:webHidden/>
              </w:rPr>
            </w:r>
            <w:r w:rsidR="00CE73C9">
              <w:rPr>
                <w:noProof/>
                <w:webHidden/>
              </w:rPr>
              <w:fldChar w:fldCharType="separate"/>
            </w:r>
            <w:r w:rsidR="008442BB">
              <w:rPr>
                <w:noProof/>
                <w:webHidden/>
              </w:rPr>
              <w:t>73</w:t>
            </w:r>
            <w:r w:rsidR="00CE73C9">
              <w:rPr>
                <w:noProof/>
                <w:webHidden/>
              </w:rPr>
              <w:fldChar w:fldCharType="end"/>
            </w:r>
          </w:hyperlink>
        </w:p>
        <w:p w14:paraId="7E95270A" w14:textId="3DC0E2C8" w:rsidR="00CE73C9" w:rsidRDefault="00B0057A">
          <w:pPr>
            <w:pStyle w:val="TOC1"/>
            <w:tabs>
              <w:tab w:val="right" w:leader="dot" w:pos="9350"/>
            </w:tabs>
            <w:rPr>
              <w:noProof/>
              <w:lang w:eastAsia="en-US"/>
            </w:rPr>
          </w:pPr>
          <w:hyperlink w:anchor="_Toc509396212" w:history="1">
            <w:r w:rsidR="00CE73C9" w:rsidRPr="001636BB">
              <w:rPr>
                <w:rStyle w:val="Hyperlink"/>
                <w:noProof/>
              </w:rPr>
              <w:t>Permission Templates</w:t>
            </w:r>
            <w:r w:rsidR="00CE73C9" w:rsidRPr="001636BB">
              <w:rPr>
                <w:rStyle w:val="Hyperlink"/>
                <w:noProof/>
              </w:rPr>
              <w:t xml:space="preserve"> </w:t>
            </w:r>
            <w:r w:rsidR="00CE73C9" w:rsidRPr="001636BB">
              <w:rPr>
                <w:rStyle w:val="Hyperlink"/>
                <w:noProof/>
              </w:rPr>
              <w:t>– “Save Job”</w:t>
            </w:r>
            <w:r w:rsidR="00CE73C9">
              <w:rPr>
                <w:noProof/>
                <w:webHidden/>
              </w:rPr>
              <w:tab/>
            </w:r>
            <w:r w:rsidR="00CE73C9">
              <w:rPr>
                <w:noProof/>
                <w:webHidden/>
              </w:rPr>
              <w:fldChar w:fldCharType="begin"/>
            </w:r>
            <w:r w:rsidR="00CE73C9">
              <w:rPr>
                <w:noProof/>
                <w:webHidden/>
              </w:rPr>
              <w:instrText xml:space="preserve"> PAGEREF _Toc509396212 \h </w:instrText>
            </w:r>
            <w:r w:rsidR="00CE73C9">
              <w:rPr>
                <w:noProof/>
                <w:webHidden/>
              </w:rPr>
            </w:r>
            <w:r w:rsidR="00CE73C9">
              <w:rPr>
                <w:noProof/>
                <w:webHidden/>
              </w:rPr>
              <w:fldChar w:fldCharType="separate"/>
            </w:r>
            <w:r w:rsidR="008442BB">
              <w:rPr>
                <w:noProof/>
                <w:webHidden/>
              </w:rPr>
              <w:t>74</w:t>
            </w:r>
            <w:r w:rsidR="00CE73C9">
              <w:rPr>
                <w:noProof/>
                <w:webHidden/>
              </w:rPr>
              <w:fldChar w:fldCharType="end"/>
            </w:r>
          </w:hyperlink>
        </w:p>
        <w:p w14:paraId="3B0793E8" w14:textId="53DB5260" w:rsidR="00CE73C9" w:rsidRDefault="00B0057A">
          <w:pPr>
            <w:pStyle w:val="TOC1"/>
            <w:tabs>
              <w:tab w:val="right" w:leader="dot" w:pos="9350"/>
            </w:tabs>
            <w:rPr>
              <w:noProof/>
              <w:lang w:eastAsia="en-US"/>
            </w:rPr>
          </w:pPr>
          <w:hyperlink w:anchor="_Toc509396213" w:history="1">
            <w:r w:rsidR="00CE73C9" w:rsidRPr="001636BB">
              <w:rPr>
                <w:rStyle w:val="Hyperlink"/>
                <w:noProof/>
              </w:rPr>
              <w:t>Manage</w:t>
            </w:r>
            <w:r w:rsidR="00CE73C9">
              <w:rPr>
                <w:noProof/>
                <w:webHidden/>
              </w:rPr>
              <w:tab/>
            </w:r>
            <w:r w:rsidR="00CE73C9">
              <w:rPr>
                <w:noProof/>
                <w:webHidden/>
              </w:rPr>
              <w:fldChar w:fldCharType="begin"/>
            </w:r>
            <w:r w:rsidR="00CE73C9">
              <w:rPr>
                <w:noProof/>
                <w:webHidden/>
              </w:rPr>
              <w:instrText xml:space="preserve"> PAGEREF _Toc509396213 \h </w:instrText>
            </w:r>
            <w:r w:rsidR="00CE73C9">
              <w:rPr>
                <w:noProof/>
                <w:webHidden/>
              </w:rPr>
              <w:fldChar w:fldCharType="separate"/>
            </w:r>
            <w:r w:rsidR="008442BB">
              <w:rPr>
                <w:b/>
                <w:bCs/>
                <w:noProof/>
                <w:webHidden/>
              </w:rPr>
              <w:t>Error! Bookmark not defined.</w:t>
            </w:r>
            <w:r w:rsidR="00CE73C9">
              <w:rPr>
                <w:noProof/>
                <w:webHidden/>
              </w:rPr>
              <w:fldChar w:fldCharType="end"/>
            </w:r>
          </w:hyperlink>
        </w:p>
        <w:p w14:paraId="2CC20D10" w14:textId="6F3F7153" w:rsidR="00CE73C9" w:rsidRDefault="00B0057A">
          <w:pPr>
            <w:pStyle w:val="TOC2"/>
            <w:tabs>
              <w:tab w:val="right" w:leader="dot" w:pos="9350"/>
            </w:tabs>
            <w:rPr>
              <w:noProof/>
              <w:lang w:eastAsia="en-US"/>
            </w:rPr>
          </w:pPr>
          <w:hyperlink w:anchor="_Toc509396214" w:history="1">
            <w:r w:rsidR="00CE73C9" w:rsidRPr="001636BB">
              <w:rPr>
                <w:rStyle w:val="Hyperlink"/>
                <w:noProof/>
              </w:rPr>
              <w:t>Editing Permissions</w:t>
            </w:r>
            <w:r w:rsidR="00CE73C9">
              <w:rPr>
                <w:noProof/>
                <w:webHidden/>
              </w:rPr>
              <w:tab/>
            </w:r>
            <w:r w:rsidR="00CE73C9">
              <w:rPr>
                <w:noProof/>
                <w:webHidden/>
              </w:rPr>
              <w:fldChar w:fldCharType="begin"/>
            </w:r>
            <w:r w:rsidR="00CE73C9">
              <w:rPr>
                <w:noProof/>
                <w:webHidden/>
              </w:rPr>
              <w:instrText xml:space="preserve"> PAGEREF _Toc509396214 \h </w:instrText>
            </w:r>
            <w:r w:rsidR="00CE73C9">
              <w:rPr>
                <w:noProof/>
                <w:webHidden/>
              </w:rPr>
            </w:r>
            <w:r w:rsidR="00CE73C9">
              <w:rPr>
                <w:noProof/>
                <w:webHidden/>
              </w:rPr>
              <w:fldChar w:fldCharType="separate"/>
            </w:r>
            <w:r w:rsidR="008442BB">
              <w:rPr>
                <w:noProof/>
                <w:webHidden/>
              </w:rPr>
              <w:t>75</w:t>
            </w:r>
            <w:r w:rsidR="00CE73C9">
              <w:rPr>
                <w:noProof/>
                <w:webHidden/>
              </w:rPr>
              <w:fldChar w:fldCharType="end"/>
            </w:r>
          </w:hyperlink>
        </w:p>
        <w:p w14:paraId="2B7BFA3A" w14:textId="3418CD24" w:rsidR="00CE73C9" w:rsidRDefault="00B0057A">
          <w:pPr>
            <w:pStyle w:val="TOC3"/>
            <w:tabs>
              <w:tab w:val="right" w:leader="dot" w:pos="9350"/>
            </w:tabs>
            <w:rPr>
              <w:noProof/>
              <w:lang w:eastAsia="en-US"/>
            </w:rPr>
          </w:pPr>
          <w:hyperlink w:anchor="_Toc509396215" w:history="1">
            <w:r w:rsidR="00CE73C9" w:rsidRPr="001636BB">
              <w:rPr>
                <w:rStyle w:val="Hyperlink"/>
                <w:noProof/>
              </w:rPr>
              <w:t>Manually Updating User / Group Permissions</w:t>
            </w:r>
            <w:r w:rsidR="00CE73C9">
              <w:rPr>
                <w:noProof/>
                <w:webHidden/>
              </w:rPr>
              <w:tab/>
            </w:r>
            <w:r w:rsidR="00CE73C9">
              <w:rPr>
                <w:noProof/>
                <w:webHidden/>
              </w:rPr>
              <w:fldChar w:fldCharType="begin"/>
            </w:r>
            <w:r w:rsidR="00CE73C9">
              <w:rPr>
                <w:noProof/>
                <w:webHidden/>
              </w:rPr>
              <w:instrText xml:space="preserve"> PAGEREF _Toc509396215 \h </w:instrText>
            </w:r>
            <w:r w:rsidR="00CE73C9">
              <w:rPr>
                <w:noProof/>
                <w:webHidden/>
              </w:rPr>
            </w:r>
            <w:r w:rsidR="00CE73C9">
              <w:rPr>
                <w:noProof/>
                <w:webHidden/>
              </w:rPr>
              <w:fldChar w:fldCharType="separate"/>
            </w:r>
            <w:r w:rsidR="008442BB">
              <w:rPr>
                <w:noProof/>
                <w:webHidden/>
              </w:rPr>
              <w:t>75</w:t>
            </w:r>
            <w:r w:rsidR="00CE73C9">
              <w:rPr>
                <w:noProof/>
                <w:webHidden/>
              </w:rPr>
              <w:fldChar w:fldCharType="end"/>
            </w:r>
          </w:hyperlink>
        </w:p>
        <w:p w14:paraId="4E3B4DA0" w14:textId="4CE565ED" w:rsidR="00CE73C9" w:rsidRDefault="00B0057A">
          <w:pPr>
            <w:pStyle w:val="TOC3"/>
            <w:tabs>
              <w:tab w:val="right" w:leader="dot" w:pos="9350"/>
            </w:tabs>
            <w:rPr>
              <w:noProof/>
              <w:lang w:eastAsia="en-US"/>
            </w:rPr>
          </w:pPr>
          <w:hyperlink w:anchor="_Toc509396216" w:history="1">
            <w:r w:rsidR="00CE73C9" w:rsidRPr="001636BB">
              <w:rPr>
                <w:rStyle w:val="Hyperlink"/>
                <w:noProof/>
              </w:rPr>
              <w:t>Automatically Updating User / Group Permissions</w:t>
            </w:r>
            <w:r w:rsidR="00CE73C9">
              <w:rPr>
                <w:noProof/>
                <w:webHidden/>
              </w:rPr>
              <w:tab/>
            </w:r>
            <w:r w:rsidR="00CE73C9">
              <w:rPr>
                <w:noProof/>
                <w:webHidden/>
              </w:rPr>
              <w:fldChar w:fldCharType="begin"/>
            </w:r>
            <w:r w:rsidR="00CE73C9">
              <w:rPr>
                <w:noProof/>
                <w:webHidden/>
              </w:rPr>
              <w:instrText xml:space="preserve"> PAGEREF _Toc509396216 \h </w:instrText>
            </w:r>
            <w:r w:rsidR="00CE73C9">
              <w:rPr>
                <w:noProof/>
                <w:webHidden/>
              </w:rPr>
            </w:r>
            <w:r w:rsidR="00CE73C9">
              <w:rPr>
                <w:noProof/>
                <w:webHidden/>
              </w:rPr>
              <w:fldChar w:fldCharType="separate"/>
            </w:r>
            <w:r w:rsidR="008442BB">
              <w:rPr>
                <w:noProof/>
                <w:webHidden/>
              </w:rPr>
              <w:t>76</w:t>
            </w:r>
            <w:r w:rsidR="00CE73C9">
              <w:rPr>
                <w:noProof/>
                <w:webHidden/>
              </w:rPr>
              <w:fldChar w:fldCharType="end"/>
            </w:r>
          </w:hyperlink>
        </w:p>
        <w:p w14:paraId="541DC2B3" w14:textId="67825413" w:rsidR="00CE73C9" w:rsidRDefault="00B0057A">
          <w:pPr>
            <w:pStyle w:val="TOC3"/>
            <w:tabs>
              <w:tab w:val="right" w:leader="dot" w:pos="9350"/>
            </w:tabs>
            <w:rPr>
              <w:noProof/>
              <w:lang w:eastAsia="en-US"/>
            </w:rPr>
          </w:pPr>
          <w:hyperlink w:anchor="_Toc509396217" w:history="1">
            <w:r w:rsidR="00CE73C9" w:rsidRPr="001636BB">
              <w:rPr>
                <w:rStyle w:val="Hyperlink"/>
                <w:noProof/>
              </w:rPr>
              <w:t>How to schedule removal of User Accounts (from Site, List or Item Level)</w:t>
            </w:r>
            <w:r w:rsidR="00CE73C9">
              <w:rPr>
                <w:noProof/>
                <w:webHidden/>
              </w:rPr>
              <w:tab/>
            </w:r>
            <w:r w:rsidR="00CE73C9">
              <w:rPr>
                <w:noProof/>
                <w:webHidden/>
              </w:rPr>
              <w:fldChar w:fldCharType="begin"/>
            </w:r>
            <w:r w:rsidR="00CE73C9">
              <w:rPr>
                <w:noProof/>
                <w:webHidden/>
              </w:rPr>
              <w:instrText xml:space="preserve"> PAGEREF _Toc509396217 \h </w:instrText>
            </w:r>
            <w:r w:rsidR="00CE73C9">
              <w:rPr>
                <w:noProof/>
                <w:webHidden/>
              </w:rPr>
              <w:fldChar w:fldCharType="separate"/>
            </w:r>
            <w:r w:rsidR="008442BB">
              <w:rPr>
                <w:b/>
                <w:bCs/>
                <w:noProof/>
                <w:webHidden/>
              </w:rPr>
              <w:t>Error! Bookmark not defined.</w:t>
            </w:r>
            <w:r w:rsidR="00CE73C9">
              <w:rPr>
                <w:noProof/>
                <w:webHidden/>
              </w:rPr>
              <w:fldChar w:fldCharType="end"/>
            </w:r>
          </w:hyperlink>
        </w:p>
        <w:p w14:paraId="14C3231F" w14:textId="6FDFCED4" w:rsidR="00CE73C9" w:rsidRDefault="00B0057A">
          <w:pPr>
            <w:pStyle w:val="TOC1"/>
            <w:tabs>
              <w:tab w:val="right" w:leader="dot" w:pos="9350"/>
            </w:tabs>
            <w:rPr>
              <w:noProof/>
              <w:lang w:eastAsia="en-US"/>
            </w:rPr>
          </w:pPr>
          <w:hyperlink w:anchor="_Toc509396218" w:history="1">
            <w:r w:rsidR="00CE73C9" w:rsidRPr="001636BB">
              <w:rPr>
                <w:rStyle w:val="Hyperlink"/>
                <w:noProof/>
              </w:rPr>
              <w:t>Scheduling Jobs</w:t>
            </w:r>
            <w:r w:rsidR="00CE73C9">
              <w:rPr>
                <w:noProof/>
                <w:webHidden/>
              </w:rPr>
              <w:tab/>
            </w:r>
            <w:r w:rsidR="00CE73C9">
              <w:rPr>
                <w:noProof/>
                <w:webHidden/>
              </w:rPr>
              <w:fldChar w:fldCharType="begin"/>
            </w:r>
            <w:r w:rsidR="00CE73C9">
              <w:rPr>
                <w:noProof/>
                <w:webHidden/>
              </w:rPr>
              <w:instrText xml:space="preserve"> PAGEREF _Toc509396218 \h </w:instrText>
            </w:r>
            <w:r w:rsidR="00CE73C9">
              <w:rPr>
                <w:noProof/>
                <w:webHidden/>
              </w:rPr>
            </w:r>
            <w:r w:rsidR="00CE73C9">
              <w:rPr>
                <w:noProof/>
                <w:webHidden/>
              </w:rPr>
              <w:fldChar w:fldCharType="separate"/>
            </w:r>
            <w:r w:rsidR="008442BB">
              <w:rPr>
                <w:noProof/>
                <w:webHidden/>
              </w:rPr>
              <w:t>79</w:t>
            </w:r>
            <w:r w:rsidR="00CE73C9">
              <w:rPr>
                <w:noProof/>
                <w:webHidden/>
              </w:rPr>
              <w:fldChar w:fldCharType="end"/>
            </w:r>
          </w:hyperlink>
        </w:p>
        <w:p w14:paraId="1D272ACA" w14:textId="608B65F0" w:rsidR="00CE73C9" w:rsidRDefault="00B0057A">
          <w:pPr>
            <w:pStyle w:val="TOC2"/>
            <w:tabs>
              <w:tab w:val="right" w:leader="dot" w:pos="9350"/>
            </w:tabs>
            <w:rPr>
              <w:noProof/>
              <w:lang w:eastAsia="en-US"/>
            </w:rPr>
          </w:pPr>
          <w:hyperlink w:anchor="_Toc509396219" w:history="1">
            <w:r w:rsidR="00CE73C9" w:rsidRPr="001636BB">
              <w:rPr>
                <w:rStyle w:val="Hyperlink"/>
                <w:noProof/>
              </w:rPr>
              <w:t>Schedule a Job</w:t>
            </w:r>
            <w:r w:rsidR="00CE73C9">
              <w:rPr>
                <w:noProof/>
                <w:webHidden/>
              </w:rPr>
              <w:tab/>
            </w:r>
            <w:r w:rsidR="00CE73C9">
              <w:rPr>
                <w:noProof/>
                <w:webHidden/>
              </w:rPr>
              <w:fldChar w:fldCharType="begin"/>
            </w:r>
            <w:r w:rsidR="00CE73C9">
              <w:rPr>
                <w:noProof/>
                <w:webHidden/>
              </w:rPr>
              <w:instrText xml:space="preserve"> PAGEREF _Toc509396219 \h </w:instrText>
            </w:r>
            <w:r w:rsidR="00CE73C9">
              <w:rPr>
                <w:noProof/>
                <w:webHidden/>
              </w:rPr>
            </w:r>
            <w:r w:rsidR="00CE73C9">
              <w:rPr>
                <w:noProof/>
                <w:webHidden/>
              </w:rPr>
              <w:fldChar w:fldCharType="separate"/>
            </w:r>
            <w:r w:rsidR="008442BB">
              <w:rPr>
                <w:noProof/>
                <w:webHidden/>
              </w:rPr>
              <w:t>79</w:t>
            </w:r>
            <w:r w:rsidR="00CE73C9">
              <w:rPr>
                <w:noProof/>
                <w:webHidden/>
              </w:rPr>
              <w:fldChar w:fldCharType="end"/>
            </w:r>
          </w:hyperlink>
        </w:p>
        <w:p w14:paraId="02A148A6" w14:textId="4F73B9F4" w:rsidR="00CE73C9" w:rsidRDefault="00B0057A">
          <w:pPr>
            <w:pStyle w:val="TOC2"/>
            <w:tabs>
              <w:tab w:val="right" w:leader="dot" w:pos="9350"/>
            </w:tabs>
            <w:rPr>
              <w:noProof/>
              <w:lang w:eastAsia="en-US"/>
            </w:rPr>
          </w:pPr>
          <w:hyperlink w:anchor="_Toc509396220" w:history="1">
            <w:r w:rsidR="00CE73C9" w:rsidRPr="001636BB">
              <w:rPr>
                <w:rStyle w:val="Hyperlink"/>
                <w:noProof/>
              </w:rPr>
              <w:t>List of Scheduled Jobs</w:t>
            </w:r>
            <w:r w:rsidR="00CE73C9">
              <w:rPr>
                <w:noProof/>
                <w:webHidden/>
              </w:rPr>
              <w:tab/>
            </w:r>
            <w:r w:rsidR="00CE73C9">
              <w:rPr>
                <w:noProof/>
                <w:webHidden/>
              </w:rPr>
              <w:fldChar w:fldCharType="begin"/>
            </w:r>
            <w:r w:rsidR="00CE73C9">
              <w:rPr>
                <w:noProof/>
                <w:webHidden/>
              </w:rPr>
              <w:instrText xml:space="preserve"> PAGEREF _Toc509396220 \h </w:instrText>
            </w:r>
            <w:r w:rsidR="00CE73C9">
              <w:rPr>
                <w:noProof/>
                <w:webHidden/>
              </w:rPr>
            </w:r>
            <w:r w:rsidR="00CE73C9">
              <w:rPr>
                <w:noProof/>
                <w:webHidden/>
              </w:rPr>
              <w:fldChar w:fldCharType="separate"/>
            </w:r>
            <w:r w:rsidR="008442BB">
              <w:rPr>
                <w:noProof/>
                <w:webHidden/>
              </w:rPr>
              <w:t>81</w:t>
            </w:r>
            <w:r w:rsidR="00CE73C9">
              <w:rPr>
                <w:noProof/>
                <w:webHidden/>
              </w:rPr>
              <w:fldChar w:fldCharType="end"/>
            </w:r>
          </w:hyperlink>
        </w:p>
        <w:p w14:paraId="006CC3CD" w14:textId="29658D30" w:rsidR="00CE73C9" w:rsidRDefault="00B0057A">
          <w:pPr>
            <w:pStyle w:val="TOC2"/>
            <w:tabs>
              <w:tab w:val="right" w:leader="dot" w:pos="9350"/>
            </w:tabs>
            <w:rPr>
              <w:noProof/>
              <w:lang w:eastAsia="en-US"/>
            </w:rPr>
          </w:pPr>
          <w:hyperlink w:anchor="_Toc509396221" w:history="1">
            <w:r w:rsidR="00CE73C9" w:rsidRPr="001636BB">
              <w:rPr>
                <w:rStyle w:val="Hyperlink"/>
                <w:noProof/>
              </w:rPr>
              <w:t>Scheduled Job Logs and Reports</w:t>
            </w:r>
            <w:r w:rsidR="00CE73C9">
              <w:rPr>
                <w:noProof/>
                <w:webHidden/>
              </w:rPr>
              <w:tab/>
            </w:r>
            <w:r w:rsidR="00CE73C9">
              <w:rPr>
                <w:noProof/>
                <w:webHidden/>
              </w:rPr>
              <w:fldChar w:fldCharType="begin"/>
            </w:r>
            <w:r w:rsidR="00CE73C9">
              <w:rPr>
                <w:noProof/>
                <w:webHidden/>
              </w:rPr>
              <w:instrText xml:space="preserve"> PAGEREF _Toc509396221 \h </w:instrText>
            </w:r>
            <w:r w:rsidR="00CE73C9">
              <w:rPr>
                <w:noProof/>
                <w:webHidden/>
              </w:rPr>
            </w:r>
            <w:r w:rsidR="00CE73C9">
              <w:rPr>
                <w:noProof/>
                <w:webHidden/>
              </w:rPr>
              <w:fldChar w:fldCharType="separate"/>
            </w:r>
            <w:r w:rsidR="008442BB">
              <w:rPr>
                <w:noProof/>
                <w:webHidden/>
              </w:rPr>
              <w:t>81</w:t>
            </w:r>
            <w:r w:rsidR="00CE73C9">
              <w:rPr>
                <w:noProof/>
                <w:webHidden/>
              </w:rPr>
              <w:fldChar w:fldCharType="end"/>
            </w:r>
          </w:hyperlink>
        </w:p>
        <w:p w14:paraId="67A04B7E" w14:textId="12F6A198" w:rsidR="00CE73C9" w:rsidRDefault="00B0057A">
          <w:pPr>
            <w:pStyle w:val="TOC1"/>
            <w:tabs>
              <w:tab w:val="right" w:leader="dot" w:pos="9350"/>
            </w:tabs>
            <w:rPr>
              <w:noProof/>
              <w:lang w:eastAsia="en-US"/>
            </w:rPr>
          </w:pPr>
          <w:hyperlink w:anchor="_Toc509396222" w:history="1">
            <w:r w:rsidR="00CE73C9" w:rsidRPr="001636BB">
              <w:rPr>
                <w:rStyle w:val="Hyperlink"/>
                <w:noProof/>
              </w:rPr>
              <w:t>Report Archive</w:t>
            </w:r>
            <w:r w:rsidR="00CE73C9">
              <w:rPr>
                <w:noProof/>
                <w:webHidden/>
              </w:rPr>
              <w:tab/>
            </w:r>
            <w:r w:rsidR="00CE73C9">
              <w:rPr>
                <w:noProof/>
                <w:webHidden/>
              </w:rPr>
              <w:fldChar w:fldCharType="begin"/>
            </w:r>
            <w:r w:rsidR="00CE73C9">
              <w:rPr>
                <w:noProof/>
                <w:webHidden/>
              </w:rPr>
              <w:instrText xml:space="preserve"> PAGEREF _Toc509396222 \h </w:instrText>
            </w:r>
            <w:r w:rsidR="00CE73C9">
              <w:rPr>
                <w:noProof/>
                <w:webHidden/>
              </w:rPr>
            </w:r>
            <w:r w:rsidR="00CE73C9">
              <w:rPr>
                <w:noProof/>
                <w:webHidden/>
              </w:rPr>
              <w:fldChar w:fldCharType="separate"/>
            </w:r>
            <w:r w:rsidR="008442BB">
              <w:rPr>
                <w:noProof/>
                <w:webHidden/>
              </w:rPr>
              <w:t>83</w:t>
            </w:r>
            <w:r w:rsidR="00CE73C9">
              <w:rPr>
                <w:noProof/>
                <w:webHidden/>
              </w:rPr>
              <w:fldChar w:fldCharType="end"/>
            </w:r>
          </w:hyperlink>
        </w:p>
        <w:p w14:paraId="0B7CFE35" w14:textId="562910FC" w:rsidR="00CE73C9" w:rsidRDefault="00B0057A">
          <w:pPr>
            <w:pStyle w:val="TOC1"/>
            <w:tabs>
              <w:tab w:val="right" w:leader="dot" w:pos="9350"/>
            </w:tabs>
            <w:rPr>
              <w:noProof/>
              <w:lang w:eastAsia="en-US"/>
            </w:rPr>
          </w:pPr>
          <w:hyperlink w:anchor="_Toc509396223" w:history="1">
            <w:r w:rsidR="00CE73C9" w:rsidRPr="001636BB">
              <w:rPr>
                <w:rStyle w:val="Hyperlink"/>
                <w:noProof/>
              </w:rPr>
              <w:t>Licensing</w:t>
            </w:r>
            <w:r w:rsidR="00CE73C9">
              <w:rPr>
                <w:noProof/>
                <w:webHidden/>
              </w:rPr>
              <w:tab/>
            </w:r>
            <w:r w:rsidR="00CE73C9">
              <w:rPr>
                <w:noProof/>
                <w:webHidden/>
              </w:rPr>
              <w:fldChar w:fldCharType="begin"/>
            </w:r>
            <w:r w:rsidR="00CE73C9">
              <w:rPr>
                <w:noProof/>
                <w:webHidden/>
              </w:rPr>
              <w:instrText xml:space="preserve"> PAGEREF _Toc509396223 \h </w:instrText>
            </w:r>
            <w:r w:rsidR="00CE73C9">
              <w:rPr>
                <w:noProof/>
                <w:webHidden/>
              </w:rPr>
            </w:r>
            <w:r w:rsidR="00CE73C9">
              <w:rPr>
                <w:noProof/>
                <w:webHidden/>
              </w:rPr>
              <w:fldChar w:fldCharType="separate"/>
            </w:r>
            <w:r w:rsidR="008442BB">
              <w:rPr>
                <w:noProof/>
                <w:webHidden/>
              </w:rPr>
              <w:t>84</w:t>
            </w:r>
            <w:r w:rsidR="00CE73C9">
              <w:rPr>
                <w:noProof/>
                <w:webHidden/>
              </w:rPr>
              <w:fldChar w:fldCharType="end"/>
            </w:r>
          </w:hyperlink>
        </w:p>
        <w:p w14:paraId="5530EB07" w14:textId="6991E156" w:rsidR="00CE73C9" w:rsidRDefault="00B0057A">
          <w:pPr>
            <w:pStyle w:val="TOC2"/>
            <w:tabs>
              <w:tab w:val="right" w:leader="dot" w:pos="9350"/>
            </w:tabs>
            <w:rPr>
              <w:noProof/>
              <w:lang w:eastAsia="en-US"/>
            </w:rPr>
          </w:pPr>
          <w:hyperlink w:anchor="_Toc509396224" w:history="1">
            <w:r w:rsidR="00CE73C9" w:rsidRPr="001636BB">
              <w:rPr>
                <w:rStyle w:val="Hyperlink"/>
                <w:noProof/>
              </w:rPr>
              <w:t>Components</w:t>
            </w:r>
            <w:r w:rsidR="00CE73C9">
              <w:rPr>
                <w:noProof/>
                <w:webHidden/>
              </w:rPr>
              <w:tab/>
            </w:r>
            <w:r w:rsidR="00CE73C9">
              <w:rPr>
                <w:noProof/>
                <w:webHidden/>
              </w:rPr>
              <w:fldChar w:fldCharType="begin"/>
            </w:r>
            <w:r w:rsidR="00CE73C9">
              <w:rPr>
                <w:noProof/>
                <w:webHidden/>
              </w:rPr>
              <w:instrText xml:space="preserve"> PAGEREF _Toc509396224 \h </w:instrText>
            </w:r>
            <w:r w:rsidR="00CE73C9">
              <w:rPr>
                <w:noProof/>
                <w:webHidden/>
              </w:rPr>
            </w:r>
            <w:r w:rsidR="00CE73C9">
              <w:rPr>
                <w:noProof/>
                <w:webHidden/>
              </w:rPr>
              <w:fldChar w:fldCharType="separate"/>
            </w:r>
            <w:r w:rsidR="008442BB">
              <w:rPr>
                <w:noProof/>
                <w:webHidden/>
              </w:rPr>
              <w:t>84</w:t>
            </w:r>
            <w:r w:rsidR="00CE73C9">
              <w:rPr>
                <w:noProof/>
                <w:webHidden/>
              </w:rPr>
              <w:fldChar w:fldCharType="end"/>
            </w:r>
          </w:hyperlink>
        </w:p>
        <w:p w14:paraId="50B55916" w14:textId="40D29311" w:rsidR="00CE73C9" w:rsidRDefault="00B0057A">
          <w:pPr>
            <w:pStyle w:val="TOC2"/>
            <w:tabs>
              <w:tab w:val="right" w:leader="dot" w:pos="9350"/>
            </w:tabs>
            <w:rPr>
              <w:noProof/>
              <w:lang w:eastAsia="en-US"/>
            </w:rPr>
          </w:pPr>
          <w:hyperlink w:anchor="_Toc509396225" w:history="1">
            <w:r w:rsidR="00CE73C9" w:rsidRPr="001636BB">
              <w:rPr>
                <w:rStyle w:val="Hyperlink"/>
                <w:noProof/>
              </w:rPr>
              <w:t>Changing the license type of a component</w:t>
            </w:r>
            <w:r w:rsidR="00CE73C9">
              <w:rPr>
                <w:noProof/>
                <w:webHidden/>
              </w:rPr>
              <w:tab/>
            </w:r>
            <w:r w:rsidR="00CE73C9">
              <w:rPr>
                <w:noProof/>
                <w:webHidden/>
              </w:rPr>
              <w:fldChar w:fldCharType="begin"/>
            </w:r>
            <w:r w:rsidR="00CE73C9">
              <w:rPr>
                <w:noProof/>
                <w:webHidden/>
              </w:rPr>
              <w:instrText xml:space="preserve"> PAGEREF _Toc509396225 \h </w:instrText>
            </w:r>
            <w:r w:rsidR="00CE73C9">
              <w:rPr>
                <w:noProof/>
                <w:webHidden/>
              </w:rPr>
            </w:r>
            <w:r w:rsidR="00CE73C9">
              <w:rPr>
                <w:noProof/>
                <w:webHidden/>
              </w:rPr>
              <w:fldChar w:fldCharType="separate"/>
            </w:r>
            <w:r w:rsidR="008442BB">
              <w:rPr>
                <w:noProof/>
                <w:webHidden/>
              </w:rPr>
              <w:t>84</w:t>
            </w:r>
            <w:r w:rsidR="00CE73C9">
              <w:rPr>
                <w:noProof/>
                <w:webHidden/>
              </w:rPr>
              <w:fldChar w:fldCharType="end"/>
            </w:r>
          </w:hyperlink>
        </w:p>
        <w:p w14:paraId="58279042" w14:textId="42D9764A" w:rsidR="00CE73C9" w:rsidRDefault="00B0057A">
          <w:pPr>
            <w:pStyle w:val="TOC2"/>
            <w:tabs>
              <w:tab w:val="right" w:leader="dot" w:pos="9350"/>
            </w:tabs>
            <w:rPr>
              <w:noProof/>
              <w:lang w:eastAsia="en-US"/>
            </w:rPr>
          </w:pPr>
          <w:hyperlink w:anchor="_Toc509396226" w:history="1">
            <w:r w:rsidR="00CE73C9" w:rsidRPr="001636BB">
              <w:rPr>
                <w:rStyle w:val="Hyperlink"/>
                <w:noProof/>
              </w:rPr>
              <w:t>Obtaining a License</w:t>
            </w:r>
            <w:r w:rsidR="00CE73C9">
              <w:rPr>
                <w:noProof/>
                <w:webHidden/>
              </w:rPr>
              <w:tab/>
            </w:r>
            <w:r w:rsidR="00CE73C9">
              <w:rPr>
                <w:noProof/>
                <w:webHidden/>
              </w:rPr>
              <w:fldChar w:fldCharType="begin"/>
            </w:r>
            <w:r w:rsidR="00CE73C9">
              <w:rPr>
                <w:noProof/>
                <w:webHidden/>
              </w:rPr>
              <w:instrText xml:space="preserve"> PAGEREF _Toc509396226 \h </w:instrText>
            </w:r>
            <w:r w:rsidR="00CE73C9">
              <w:rPr>
                <w:noProof/>
                <w:webHidden/>
              </w:rPr>
            </w:r>
            <w:r w:rsidR="00CE73C9">
              <w:rPr>
                <w:noProof/>
                <w:webHidden/>
              </w:rPr>
              <w:fldChar w:fldCharType="separate"/>
            </w:r>
            <w:r w:rsidR="008442BB">
              <w:rPr>
                <w:noProof/>
                <w:webHidden/>
              </w:rPr>
              <w:t>84</w:t>
            </w:r>
            <w:r w:rsidR="00CE73C9">
              <w:rPr>
                <w:noProof/>
                <w:webHidden/>
              </w:rPr>
              <w:fldChar w:fldCharType="end"/>
            </w:r>
          </w:hyperlink>
        </w:p>
        <w:p w14:paraId="00D62A11" w14:textId="106DE261" w:rsidR="00CE73C9" w:rsidRDefault="00B0057A">
          <w:pPr>
            <w:pStyle w:val="TOC2"/>
            <w:tabs>
              <w:tab w:val="right" w:leader="dot" w:pos="9350"/>
            </w:tabs>
            <w:rPr>
              <w:noProof/>
              <w:lang w:eastAsia="en-US"/>
            </w:rPr>
          </w:pPr>
          <w:hyperlink w:anchor="_Toc509396227" w:history="1">
            <w:r w:rsidR="00CE73C9" w:rsidRPr="001636BB">
              <w:rPr>
                <w:rStyle w:val="Hyperlink"/>
                <w:noProof/>
              </w:rPr>
              <w:t>Transferring a License</w:t>
            </w:r>
            <w:r w:rsidR="00CE73C9">
              <w:rPr>
                <w:noProof/>
                <w:webHidden/>
              </w:rPr>
              <w:tab/>
            </w:r>
            <w:r w:rsidR="00CE73C9">
              <w:rPr>
                <w:noProof/>
                <w:webHidden/>
              </w:rPr>
              <w:fldChar w:fldCharType="begin"/>
            </w:r>
            <w:r w:rsidR="00CE73C9">
              <w:rPr>
                <w:noProof/>
                <w:webHidden/>
              </w:rPr>
              <w:instrText xml:space="preserve"> PAGEREF _Toc509396227 \h </w:instrText>
            </w:r>
            <w:r w:rsidR="00CE73C9">
              <w:rPr>
                <w:noProof/>
                <w:webHidden/>
              </w:rPr>
            </w:r>
            <w:r w:rsidR="00CE73C9">
              <w:rPr>
                <w:noProof/>
                <w:webHidden/>
              </w:rPr>
              <w:fldChar w:fldCharType="separate"/>
            </w:r>
            <w:r w:rsidR="008442BB">
              <w:rPr>
                <w:noProof/>
                <w:webHidden/>
              </w:rPr>
              <w:t>84</w:t>
            </w:r>
            <w:r w:rsidR="00CE73C9">
              <w:rPr>
                <w:noProof/>
                <w:webHidden/>
              </w:rPr>
              <w:fldChar w:fldCharType="end"/>
            </w:r>
          </w:hyperlink>
        </w:p>
        <w:p w14:paraId="33188BD8" w14:textId="21FEA8B3" w:rsidR="00CE73C9" w:rsidRDefault="00B0057A">
          <w:pPr>
            <w:pStyle w:val="TOC1"/>
            <w:tabs>
              <w:tab w:val="right" w:leader="dot" w:pos="9350"/>
            </w:tabs>
            <w:rPr>
              <w:noProof/>
              <w:lang w:eastAsia="en-US"/>
            </w:rPr>
          </w:pPr>
          <w:hyperlink w:anchor="_Toc509396228" w:history="1">
            <w:r w:rsidR="00CE73C9" w:rsidRPr="001636BB">
              <w:rPr>
                <w:rStyle w:val="Hyperlink"/>
                <w:noProof/>
              </w:rPr>
              <w:t>Technical Support</w:t>
            </w:r>
            <w:r w:rsidR="00CE73C9">
              <w:rPr>
                <w:noProof/>
                <w:webHidden/>
              </w:rPr>
              <w:tab/>
            </w:r>
            <w:r w:rsidR="00CE73C9">
              <w:rPr>
                <w:noProof/>
                <w:webHidden/>
              </w:rPr>
              <w:fldChar w:fldCharType="begin"/>
            </w:r>
            <w:r w:rsidR="00CE73C9">
              <w:rPr>
                <w:noProof/>
                <w:webHidden/>
              </w:rPr>
              <w:instrText xml:space="preserve"> PAGEREF _Toc509396228 \h </w:instrText>
            </w:r>
            <w:r w:rsidR="00CE73C9">
              <w:rPr>
                <w:noProof/>
                <w:webHidden/>
              </w:rPr>
            </w:r>
            <w:r w:rsidR="00CE73C9">
              <w:rPr>
                <w:noProof/>
                <w:webHidden/>
              </w:rPr>
              <w:fldChar w:fldCharType="separate"/>
            </w:r>
            <w:r w:rsidR="008442BB">
              <w:rPr>
                <w:noProof/>
                <w:webHidden/>
              </w:rPr>
              <w:t>85</w:t>
            </w:r>
            <w:r w:rsidR="00CE73C9">
              <w:rPr>
                <w:noProof/>
                <w:webHidden/>
              </w:rPr>
              <w:fldChar w:fldCharType="end"/>
            </w:r>
          </w:hyperlink>
        </w:p>
        <w:p w14:paraId="4FB9A3C1" w14:textId="63B28181" w:rsidR="00CE73C9" w:rsidRDefault="00B0057A">
          <w:pPr>
            <w:pStyle w:val="TOC1"/>
            <w:tabs>
              <w:tab w:val="right" w:leader="dot" w:pos="9350"/>
            </w:tabs>
            <w:rPr>
              <w:noProof/>
              <w:lang w:eastAsia="en-US"/>
            </w:rPr>
          </w:pPr>
          <w:hyperlink w:anchor="_Toc509396229" w:history="1">
            <w:r w:rsidR="00CE73C9" w:rsidRPr="001636BB">
              <w:rPr>
                <w:rStyle w:val="Hyperlink"/>
                <w:noProof/>
              </w:rPr>
              <w:t>Product Features</w:t>
            </w:r>
            <w:r w:rsidR="00CE73C9">
              <w:rPr>
                <w:noProof/>
                <w:webHidden/>
              </w:rPr>
              <w:tab/>
            </w:r>
            <w:r w:rsidR="00CE73C9">
              <w:rPr>
                <w:noProof/>
                <w:webHidden/>
              </w:rPr>
              <w:fldChar w:fldCharType="begin"/>
            </w:r>
            <w:r w:rsidR="00CE73C9">
              <w:rPr>
                <w:noProof/>
                <w:webHidden/>
              </w:rPr>
              <w:instrText xml:space="preserve"> PAGEREF _Toc509396229 \h </w:instrText>
            </w:r>
            <w:r w:rsidR="00CE73C9">
              <w:rPr>
                <w:noProof/>
                <w:webHidden/>
              </w:rPr>
            </w:r>
            <w:r w:rsidR="00CE73C9">
              <w:rPr>
                <w:noProof/>
                <w:webHidden/>
              </w:rPr>
              <w:fldChar w:fldCharType="separate"/>
            </w:r>
            <w:r w:rsidR="008442BB">
              <w:rPr>
                <w:noProof/>
                <w:webHidden/>
              </w:rPr>
              <w:t>85</w:t>
            </w:r>
            <w:r w:rsidR="00CE73C9">
              <w:rPr>
                <w:noProof/>
                <w:webHidden/>
              </w:rPr>
              <w:fldChar w:fldCharType="end"/>
            </w:r>
          </w:hyperlink>
        </w:p>
        <w:p w14:paraId="5A3A591C" w14:textId="37B9A698" w:rsidR="00B41DA1" w:rsidRDefault="00B41DA1" w:rsidP="00B41DA1">
          <w:r>
            <w:rPr>
              <w:b/>
              <w:bCs/>
              <w:noProof/>
            </w:rPr>
            <w:lastRenderedPageBreak/>
            <w:fldChar w:fldCharType="end"/>
          </w:r>
        </w:p>
      </w:sdtContent>
    </w:sdt>
    <w:p w14:paraId="5A3A591D" w14:textId="0A5ACE2E" w:rsidR="006A2AD8" w:rsidRDefault="006A2AD8" w:rsidP="006A2AD8">
      <w:pPr>
        <w:pStyle w:val="Heading1"/>
      </w:pPr>
      <w:bookmarkStart w:id="1" w:name="_Toc509396170"/>
      <w:r>
        <w:t>Introduction</w:t>
      </w:r>
      <w:bookmarkEnd w:id="1"/>
    </w:p>
    <w:p w14:paraId="5A3A591E" w14:textId="6E098E4F" w:rsidR="006A2AD8" w:rsidRDefault="00385DEE" w:rsidP="006A2AD8">
      <w:r>
        <w:t xml:space="preserve">This utility is a part of the </w:t>
      </w:r>
      <w:r w:rsidR="003420E1">
        <w:t xml:space="preserve">SharePoint Essentials Toolkit </w:t>
      </w:r>
      <w:r w:rsidRPr="00385DEE">
        <w:rPr>
          <w:vertAlign w:val="superscript"/>
        </w:rPr>
        <w:t>TM</w:t>
      </w:r>
      <w:r>
        <w:t xml:space="preserve"> </w:t>
      </w:r>
      <w:r w:rsidR="00CA5F8F">
        <w:t>Suite</w:t>
      </w:r>
      <w:r>
        <w:t xml:space="preserve">. </w:t>
      </w:r>
      <w:r w:rsidR="006A2AD8">
        <w:t xml:space="preserve">This </w:t>
      </w:r>
      <w:r w:rsidR="00810EF5">
        <w:t xml:space="preserve">utility </w:t>
      </w:r>
      <w:r w:rsidR="006A2AD8">
        <w:t xml:space="preserve">is used to </w:t>
      </w:r>
      <w:r>
        <w:t>manage and help report on</w:t>
      </w:r>
      <w:r w:rsidR="006A2AD8">
        <w:t xml:space="preserve"> SharePoint </w:t>
      </w:r>
      <w:r w:rsidR="00042C6A">
        <w:t>permissions</w:t>
      </w:r>
      <w:r w:rsidR="00CA5F8F">
        <w:t>.</w:t>
      </w:r>
    </w:p>
    <w:p w14:paraId="5A3A591F" w14:textId="77777777" w:rsidR="000E0106" w:rsidRDefault="000E0106" w:rsidP="006A2AD8"/>
    <w:p w14:paraId="5A3A5920" w14:textId="77777777" w:rsidR="000E0106" w:rsidRDefault="000E0106">
      <w:r>
        <w:br w:type="page"/>
      </w:r>
    </w:p>
    <w:p w14:paraId="5A3A5921" w14:textId="77777777" w:rsidR="000E0106" w:rsidRDefault="000E0106" w:rsidP="000E0106">
      <w:pPr>
        <w:pStyle w:val="Title"/>
      </w:pPr>
      <w:r>
        <w:lastRenderedPageBreak/>
        <w:t>Specifications</w:t>
      </w:r>
    </w:p>
    <w:p w14:paraId="7A745CD6" w14:textId="77777777" w:rsidR="00D56CA4" w:rsidRDefault="00D56CA4" w:rsidP="00D56CA4">
      <w:pPr>
        <w:pStyle w:val="Heading1"/>
      </w:pPr>
      <w:bookmarkStart w:id="2" w:name="_Toc436601320"/>
      <w:bookmarkStart w:id="3" w:name="_Toc509396171"/>
      <w:bookmarkStart w:id="4" w:name="_Toc422675926"/>
      <w:r>
        <w:t>Installation &amp; Minimum Requirements</w:t>
      </w:r>
      <w:bookmarkEnd w:id="2"/>
      <w:bookmarkEnd w:id="3"/>
    </w:p>
    <w:p w14:paraId="5D1A685D" w14:textId="77777777" w:rsidR="00D56CA4" w:rsidRDefault="00D56CA4" w:rsidP="00D56CA4">
      <w:r>
        <w:t xml:space="preserve"> Please see the “SharePoint Essentials Toolkit – User Guide” for installation instructions.</w:t>
      </w:r>
    </w:p>
    <w:p w14:paraId="5922A3E8" w14:textId="77777777" w:rsidR="00D56CA4" w:rsidRDefault="00D56CA4" w:rsidP="00D56CA4">
      <w:pPr>
        <w:pStyle w:val="Heading2"/>
      </w:pPr>
      <w:bookmarkStart w:id="5" w:name="_Toc436601321"/>
      <w:bookmarkStart w:id="6" w:name="_Toc509396172"/>
      <w:bookmarkStart w:id="7" w:name="_Toc353386958"/>
      <w:r>
        <w:t>IMPORTANT: This program does not need to be installed on a SharePoint Server.</w:t>
      </w:r>
      <w:bookmarkEnd w:id="5"/>
      <w:bookmarkEnd w:id="6"/>
    </w:p>
    <w:p w14:paraId="20F6D93E" w14:textId="10712FBD" w:rsidR="00D56CA4" w:rsidRDefault="00D56CA4" w:rsidP="00D56CA4">
      <w:pPr>
        <w:pStyle w:val="Heading2"/>
      </w:pPr>
      <w:bookmarkStart w:id="8" w:name="_Toc436601322"/>
      <w:bookmarkStart w:id="9" w:name="_Toc509396173"/>
      <w:r>
        <w:t>Minimum Hardware Recommendations</w:t>
      </w:r>
      <w:bookmarkEnd w:id="8"/>
      <w:bookmarkEnd w:id="9"/>
    </w:p>
    <w:p w14:paraId="4AF201B4" w14:textId="77777777" w:rsidR="00F6318D" w:rsidRDefault="00F6318D" w:rsidP="00F6318D">
      <w:r w:rsidRPr="001207CC">
        <w:rPr>
          <w:b/>
        </w:rPr>
        <w:t>Processor:</w:t>
      </w:r>
      <w:r>
        <w:t xml:space="preserve"> Minimum Dual-Core, 3GHz. Recommended Quad-Core 3GHz or higher</w:t>
      </w:r>
      <w:r>
        <w:br/>
        <w:t>We recommend Quad-Core 3GHz processor or higher when scheduling more than 20 Jobs at one time.</w:t>
      </w:r>
    </w:p>
    <w:p w14:paraId="66CD0800" w14:textId="13409CE0" w:rsidR="0093184E" w:rsidRDefault="00F6318D" w:rsidP="00F6318D">
      <w:r w:rsidRPr="001207CC">
        <w:rPr>
          <w:b/>
        </w:rPr>
        <w:t>RAM:</w:t>
      </w:r>
      <w:r w:rsidR="0093184E">
        <w:t xml:space="preserve"> Minimum </w:t>
      </w:r>
      <w:r w:rsidR="00C437D9">
        <w:t>1</w:t>
      </w:r>
      <w:r>
        <w:t>GB</w:t>
      </w:r>
      <w:r w:rsidR="0093184E">
        <w:t xml:space="preserve"> available RAM</w:t>
      </w:r>
      <w:r>
        <w:t xml:space="preserve">. Recommended </w:t>
      </w:r>
      <w:r w:rsidR="00C437D9">
        <w:t>2</w:t>
      </w:r>
      <w:r>
        <w:t xml:space="preserve">GB </w:t>
      </w:r>
      <w:r w:rsidR="0093184E">
        <w:t xml:space="preserve">available RAM </w:t>
      </w:r>
      <w:r>
        <w:t>or higher</w:t>
      </w:r>
    </w:p>
    <w:p w14:paraId="4FCB7259" w14:textId="2A489F18" w:rsidR="00C437D9" w:rsidRDefault="00C437D9" w:rsidP="00F6318D">
      <w:r>
        <w:t>We recommend:</w:t>
      </w:r>
    </w:p>
    <w:p w14:paraId="70061B5C" w14:textId="22C8A563" w:rsidR="00C437D9" w:rsidRDefault="00C437D9" w:rsidP="00AE065E">
      <w:pPr>
        <w:pStyle w:val="ListParagraph"/>
        <w:numPr>
          <w:ilvl w:val="0"/>
          <w:numId w:val="14"/>
        </w:numPr>
      </w:pPr>
      <w:r>
        <w:t xml:space="preserve">At least 1GB of available RAM for jobs* with </w:t>
      </w:r>
      <w:r w:rsidR="00610F8C">
        <w:t>less than 1,000 uniquely permissioned objects</w:t>
      </w:r>
    </w:p>
    <w:p w14:paraId="355496C1" w14:textId="2D5E42E1" w:rsidR="00C437D9" w:rsidRDefault="00C437D9" w:rsidP="00AE065E">
      <w:pPr>
        <w:pStyle w:val="ListParagraph"/>
        <w:numPr>
          <w:ilvl w:val="0"/>
          <w:numId w:val="14"/>
        </w:numPr>
      </w:pPr>
      <w:r>
        <w:t xml:space="preserve">At least 2GB of available RAM for jobs* </w:t>
      </w:r>
      <w:r w:rsidR="00610F8C">
        <w:t>with less than 5,000 uniquely permissioned objects</w:t>
      </w:r>
    </w:p>
    <w:p w14:paraId="0928272F" w14:textId="4DC60600" w:rsidR="00C437D9" w:rsidRDefault="00C437D9" w:rsidP="00AE065E">
      <w:pPr>
        <w:pStyle w:val="ListParagraph"/>
        <w:numPr>
          <w:ilvl w:val="0"/>
          <w:numId w:val="14"/>
        </w:numPr>
      </w:pPr>
      <w:r>
        <w:t xml:space="preserve">At least 4GB of available RAM for jobs* </w:t>
      </w:r>
      <w:r w:rsidR="00610F8C">
        <w:t>with less than 100,000 uniquely permissioned objects</w:t>
      </w:r>
    </w:p>
    <w:p w14:paraId="40E10F8F" w14:textId="10DB0767" w:rsidR="00610F8C" w:rsidRDefault="00610F8C" w:rsidP="00610F8C">
      <w:pPr>
        <w:pStyle w:val="ListParagraph"/>
        <w:numPr>
          <w:ilvl w:val="0"/>
          <w:numId w:val="14"/>
        </w:numPr>
      </w:pPr>
      <w:r>
        <w:t>At least 6GB of available RAM for jobs* with less than 500,000 uniquely permissioned objects</w:t>
      </w:r>
    </w:p>
    <w:p w14:paraId="6473EAF9" w14:textId="415D4B1B" w:rsidR="00C437D9" w:rsidRDefault="00C437D9" w:rsidP="00C437D9">
      <w:r>
        <w:t>*Jobs – includes all jobs being run at one time, such as multiple jobs in a schedule for one or more sites</w:t>
      </w:r>
    </w:p>
    <w:p w14:paraId="33172E3D" w14:textId="59FC81FA" w:rsidR="00C437D9" w:rsidRDefault="00C437D9" w:rsidP="00C437D9">
      <w:r w:rsidRPr="00C437D9">
        <w:rPr>
          <w:b/>
        </w:rPr>
        <w:t>NOTE</w:t>
      </w:r>
      <w:r>
        <w:rPr>
          <w:b/>
        </w:rPr>
        <w:t xml:space="preserve">: </w:t>
      </w:r>
      <w:r>
        <w:t xml:space="preserve">The tool caches SharePoint Groups and AD Group permissions to improve performance (vs. re-fetching </w:t>
      </w:r>
      <w:r w:rsidR="00506012">
        <w:t>all this</w:t>
      </w:r>
      <w:r>
        <w:t xml:space="preserve"> information multiple times for the same objects). However, the memory requirement may still vary depending on the number of unique permissions set on the sites. For sites with significantly more uniquely permissioned objects, they will require more RAM to be used to store the permission information for the reports. The figures above are just a general guideline to follow</w:t>
      </w:r>
      <w:r w:rsidR="00837048">
        <w:t>,</w:t>
      </w:r>
      <w:r>
        <w:t xml:space="preserve"> and actual RAM required may vary depending on the site being scanned and number of permission objects within them. </w:t>
      </w:r>
    </w:p>
    <w:p w14:paraId="00037199" w14:textId="2AB8B865" w:rsidR="00CD4145" w:rsidRDefault="00CD4145" w:rsidP="00C437D9">
      <w:pPr>
        <w:rPr>
          <w:b/>
        </w:rPr>
      </w:pPr>
      <w:r w:rsidRPr="00C437D9">
        <w:rPr>
          <w:b/>
        </w:rPr>
        <w:t xml:space="preserve">“Show Nested Permissions </w:t>
      </w:r>
      <w:r w:rsidR="00CE73C9">
        <w:rPr>
          <w:b/>
        </w:rPr>
        <w:t>(Domain Groups)</w:t>
      </w:r>
      <w:r w:rsidRPr="00C437D9">
        <w:rPr>
          <w:b/>
        </w:rPr>
        <w:t>”</w:t>
      </w:r>
    </w:p>
    <w:p w14:paraId="62B72BB3" w14:textId="7E018D65" w:rsidR="00EB102D" w:rsidRDefault="00680BEF" w:rsidP="00F6318D">
      <w:r>
        <w:t>U</w:t>
      </w:r>
      <w:r w:rsidR="00C437D9">
        <w:t>se</w:t>
      </w:r>
      <w:r>
        <w:t xml:space="preserve"> this option</w:t>
      </w:r>
      <w:r w:rsidR="00C437D9">
        <w:t xml:space="preserve"> to retrieve AD</w:t>
      </w:r>
      <w:r w:rsidR="00EB102D">
        <w:t>/Active Directory</w:t>
      </w:r>
      <w:r w:rsidR="00C437D9">
        <w:t xml:space="preserve"> Objects (such as Users and Groups) nested within an A</w:t>
      </w:r>
      <w:r w:rsidR="00EB102D">
        <w:t xml:space="preserve">ctive Directory Security </w:t>
      </w:r>
      <w:r w:rsidR="00C437D9">
        <w:t xml:space="preserve">Group. </w:t>
      </w:r>
      <w:r w:rsidR="00EB102D">
        <w:t xml:space="preserve">For example, Marketing Managers may be a group within Marketing Users, both groups having a set of user members, enabling this option checks all </w:t>
      </w:r>
      <w:r w:rsidR="00895A47">
        <w:t>members</w:t>
      </w:r>
      <w:r w:rsidR="00EB102D">
        <w:t xml:space="preserve"> within </w:t>
      </w:r>
      <w:r w:rsidR="00895A47">
        <w:t xml:space="preserve">each of these two </w:t>
      </w:r>
      <w:r w:rsidR="00EB102D">
        <w:t xml:space="preserve">groups. </w:t>
      </w:r>
      <w:r w:rsidR="00C437D9">
        <w:t xml:space="preserve">In many </w:t>
      </w:r>
      <w:r w:rsidR="00EB102D">
        <w:t>organizations,</w:t>
      </w:r>
      <w:r w:rsidR="00C437D9">
        <w:t xml:space="preserve"> this number</w:t>
      </w:r>
      <w:r w:rsidR="00EB102D">
        <w:t xml:space="preserve"> (number of members)</w:t>
      </w:r>
      <w:r w:rsidR="00C437D9">
        <w:t xml:space="preserve"> can be in tens of thousands</w:t>
      </w:r>
      <w:r w:rsidR="00D339C9">
        <w:t>, and in some case</w:t>
      </w:r>
      <w:r w:rsidR="00895A47">
        <w:t>’</w:t>
      </w:r>
      <w:r w:rsidR="00D339C9">
        <w:t xml:space="preserve">s </w:t>
      </w:r>
      <w:r w:rsidR="00895A47">
        <w:t xml:space="preserve">more, </w:t>
      </w:r>
      <w:r w:rsidR="00D339C9">
        <w:t>depending on the AD Group member count.</w:t>
      </w:r>
      <w:r w:rsidR="00C437D9">
        <w:t xml:space="preserve"> If you enable this feature and find </w:t>
      </w:r>
      <w:r w:rsidR="00D339C9">
        <w:t xml:space="preserve">that </w:t>
      </w:r>
      <w:r w:rsidR="00C437D9">
        <w:t>the report hang</w:t>
      </w:r>
      <w:r w:rsidR="00D339C9">
        <w:t>s</w:t>
      </w:r>
      <w:r w:rsidR="00C437D9">
        <w:t xml:space="preserve"> or </w:t>
      </w:r>
      <w:r w:rsidR="00D339C9">
        <w:t xml:space="preserve">is </w:t>
      </w:r>
      <w:r w:rsidR="00C437D9">
        <w:t>not completing, you may need to add more RAM or uncheck this option in the permission reports.</w:t>
      </w:r>
    </w:p>
    <w:p w14:paraId="38513C71" w14:textId="009802FC" w:rsidR="00CD4145" w:rsidRDefault="00EB102D" w:rsidP="00F6318D">
      <w:r w:rsidRPr="00EB102D">
        <w:rPr>
          <w:noProof/>
        </w:rPr>
        <w:lastRenderedPageBreak/>
        <w:t xml:space="preserve"> </w:t>
      </w:r>
      <w:r>
        <w:rPr>
          <w:noProof/>
        </w:rPr>
        <w:drawing>
          <wp:inline distT="0" distB="0" distL="0" distR="0" wp14:anchorId="2213E37E" wp14:editId="700B0F18">
            <wp:extent cx="3566160" cy="3143250"/>
            <wp:effectExtent l="133350" t="114300" r="148590" b="1714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69080" cy="314582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371D85C" w14:textId="73DE1F21" w:rsidR="00D56CA4" w:rsidRPr="001207CC" w:rsidRDefault="00D56CA4" w:rsidP="00F6318D">
      <w:r w:rsidRPr="001207CC">
        <w:rPr>
          <w:b/>
        </w:rPr>
        <w:t>Hard Disk:</w:t>
      </w:r>
      <w:r>
        <w:t xml:space="preserve"> </w:t>
      </w:r>
      <w:r w:rsidR="00BE3B02">
        <w:t>3</w:t>
      </w:r>
      <w:r>
        <w:t xml:space="preserve">00MB Available Hard Disk Space (for the application files, logs, temp files and reports). </w:t>
      </w:r>
      <w:r>
        <w:br/>
        <w:t>Temp files are automatically cleared as needed. This is in addition to the disk space required by the SharePoint Essentials Toolkit.</w:t>
      </w:r>
    </w:p>
    <w:p w14:paraId="61860B4D" w14:textId="77777777" w:rsidR="00D56CA4" w:rsidRDefault="00D56CA4" w:rsidP="00D56CA4">
      <w:pPr>
        <w:pStyle w:val="Heading2"/>
      </w:pPr>
      <w:bookmarkStart w:id="10" w:name="_Toc436601323"/>
      <w:bookmarkStart w:id="11" w:name="_Toc509396174"/>
      <w:r>
        <w:t>Supported SharePoint Versions</w:t>
      </w:r>
      <w:bookmarkEnd w:id="7"/>
      <w:bookmarkEnd w:id="10"/>
      <w:bookmarkEnd w:id="11"/>
    </w:p>
    <w:p w14:paraId="6E6C668E" w14:textId="38882AA1" w:rsidR="00D56CA4" w:rsidRDefault="00D56CA4" w:rsidP="00D56CA4">
      <w:r>
        <w:t xml:space="preserve">Microsoft SharePoint </w:t>
      </w:r>
      <w:r w:rsidR="00610F8C">
        <w:t xml:space="preserve">Online / </w:t>
      </w:r>
      <w:r>
        <w:t>Office 365</w:t>
      </w:r>
      <w:r w:rsidR="000856A1">
        <w:br/>
        <w:t>Microsoft SharePoint Server 2016</w:t>
      </w:r>
      <w:r>
        <w:br/>
        <w:t xml:space="preserve">Microsoft SharePoint Foundation 2013 </w:t>
      </w:r>
      <w:r>
        <w:br/>
        <w:t>Microsoft SharePoint Server 2013</w:t>
      </w:r>
      <w:r>
        <w:br/>
        <w:t>Microsoft SharePoint Foundation 2010</w:t>
      </w:r>
      <w:r>
        <w:br/>
        <w:t>Microsoft SharePoint Server 2010</w:t>
      </w:r>
    </w:p>
    <w:p w14:paraId="4FA750C4" w14:textId="77777777" w:rsidR="00D56CA4" w:rsidRDefault="00D56CA4" w:rsidP="00D56CA4">
      <w:pPr>
        <w:pStyle w:val="Heading2"/>
      </w:pPr>
      <w:bookmarkStart w:id="12" w:name="_Toc436601324"/>
      <w:bookmarkStart w:id="13" w:name="_Toc509396175"/>
      <w:r>
        <w:t>.NET Framework Required</w:t>
      </w:r>
      <w:bookmarkEnd w:id="12"/>
      <w:bookmarkEnd w:id="13"/>
    </w:p>
    <w:p w14:paraId="60D260B8" w14:textId="59AC451E" w:rsidR="00D56CA4" w:rsidRDefault="00D56CA4" w:rsidP="00D56CA4">
      <w:r>
        <w:t>.NET Framework 4.5 or higher is required. If it is not found on the client machine, the user will be prompted to automatically download and install the prerequisite.</w:t>
      </w:r>
    </w:p>
    <w:p w14:paraId="01D553CE" w14:textId="35B65963" w:rsidR="00D56CA4" w:rsidRDefault="00D56CA4" w:rsidP="00D56CA4">
      <w:r>
        <w:rPr>
          <w:noProof/>
        </w:rPr>
        <w:lastRenderedPageBreak/>
        <w:drawing>
          <wp:inline distT="0" distB="0" distL="0" distR="0" wp14:anchorId="6FFCBAF5" wp14:editId="4F90C45E">
            <wp:extent cx="2809875" cy="2224053"/>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26450" cy="2237173"/>
                    </a:xfrm>
                    <a:prstGeom prst="rect">
                      <a:avLst/>
                    </a:prstGeom>
                  </pic:spPr>
                </pic:pic>
              </a:graphicData>
            </a:graphic>
          </wp:inline>
        </w:drawing>
      </w:r>
    </w:p>
    <w:p w14:paraId="5C1A9774" w14:textId="77777777" w:rsidR="00FC5E32" w:rsidRDefault="00FC5E32" w:rsidP="00D56CA4"/>
    <w:p w14:paraId="102B4BC0" w14:textId="77777777" w:rsidR="00FC5E32" w:rsidRDefault="00FC5E32">
      <w:r>
        <w:br w:type="page"/>
      </w:r>
    </w:p>
    <w:p w14:paraId="292D863C" w14:textId="77777777" w:rsidR="00FC5E32" w:rsidRDefault="00FC5E32" w:rsidP="00FC5E32">
      <w:pPr>
        <w:pStyle w:val="Heading2"/>
      </w:pPr>
      <w:bookmarkStart w:id="14" w:name="_Toc437955731"/>
      <w:bookmarkStart w:id="15" w:name="_Toc454222896"/>
      <w:bookmarkStart w:id="16" w:name="_Toc509396176"/>
      <w:bookmarkEnd w:id="4"/>
      <w:r>
        <w:lastRenderedPageBreak/>
        <w:t>Local Machine &amp; Windows System Permissions Required</w:t>
      </w:r>
      <w:bookmarkEnd w:id="14"/>
      <w:bookmarkEnd w:id="15"/>
      <w:bookmarkEnd w:id="16"/>
    </w:p>
    <w:p w14:paraId="52837E38" w14:textId="77777777" w:rsidR="00FC5E32" w:rsidRPr="00392BF3" w:rsidRDefault="00FC5E32" w:rsidP="00FC5E32">
      <w:pPr>
        <w:spacing w:line="240" w:lineRule="auto"/>
      </w:pPr>
      <w:r>
        <w:t>Please see the SharePoint Essentials Toolkit User Manual.</w:t>
      </w:r>
    </w:p>
    <w:p w14:paraId="198DFCB1" w14:textId="528D808C" w:rsidR="00FC5E32" w:rsidRDefault="00FC5E32" w:rsidP="00FC5E32">
      <w:pPr>
        <w:pStyle w:val="Heading2"/>
      </w:pPr>
      <w:bookmarkStart w:id="17" w:name="_Toc454222897"/>
      <w:bookmarkStart w:id="18" w:name="_Toc509396177"/>
      <w:r>
        <w:t>Anti-Virus, Offline Sync Folders (i.e. Google Drive, OneDrive, Drop Box, etc</w:t>
      </w:r>
      <w:r w:rsidR="000C247A">
        <w:t>.</w:t>
      </w:r>
      <w:r>
        <w:t>) and Performance</w:t>
      </w:r>
      <w:bookmarkEnd w:id="17"/>
      <w:bookmarkEnd w:id="18"/>
    </w:p>
    <w:p w14:paraId="7723DDAD" w14:textId="77777777" w:rsidR="00FC5E32" w:rsidRDefault="00FC5E32" w:rsidP="00FC5E32">
      <w:pPr>
        <w:spacing w:line="240" w:lineRule="auto"/>
      </w:pPr>
      <w:r>
        <w:t>Please see the SharePoint Essentials Toolkit User Manual.</w:t>
      </w:r>
    </w:p>
    <w:p w14:paraId="33F54D82" w14:textId="77777777" w:rsidR="00FC5E32" w:rsidRDefault="00FC5E32">
      <w:pPr>
        <w:rPr>
          <w:rFonts w:asciiTheme="majorHAnsi" w:eastAsiaTheme="majorEastAsia" w:hAnsiTheme="majorHAnsi" w:cstheme="majorBidi"/>
          <w:b/>
          <w:bCs/>
          <w:color w:val="B35E06" w:themeColor="accent1" w:themeShade="BF"/>
          <w:sz w:val="28"/>
          <w:szCs w:val="28"/>
        </w:rPr>
      </w:pPr>
      <w:r>
        <w:br w:type="page"/>
      </w:r>
    </w:p>
    <w:p w14:paraId="4C2D8026" w14:textId="2F0D8007" w:rsidR="00F617C2" w:rsidRDefault="00461EA1" w:rsidP="002B7DBA">
      <w:pPr>
        <w:pStyle w:val="Heading1"/>
      </w:pPr>
      <w:bookmarkStart w:id="19" w:name="_Toc509396178"/>
      <w:r>
        <w:lastRenderedPageBreak/>
        <w:t xml:space="preserve">SharePoint </w:t>
      </w:r>
      <w:r w:rsidR="00F617C2">
        <w:t>User Permissions Required</w:t>
      </w:r>
      <w:bookmarkEnd w:id="19"/>
    </w:p>
    <w:p w14:paraId="089A18AF" w14:textId="26C850E0" w:rsidR="00F617C2" w:rsidRDefault="00F617C2" w:rsidP="00F617C2">
      <w:r>
        <w:t xml:space="preserve">Users require specific </w:t>
      </w:r>
      <w:r w:rsidR="00461EA1">
        <w:t xml:space="preserve">SharePoint </w:t>
      </w:r>
      <w:r>
        <w:t>permissions to be able to use the tool, see below for the spec</w:t>
      </w:r>
      <w:r w:rsidR="00575BAE">
        <w:t>ific permission levels required. Users do not require Full Control or Farm/Site Collection Administrator rights, they only require Read Rights with the addition of ‘Enumerate Permissions’ as indicated below.</w:t>
      </w:r>
    </w:p>
    <w:p w14:paraId="063E1016" w14:textId="428381C5" w:rsidR="0062626E" w:rsidRDefault="0062626E" w:rsidP="0062626E">
      <w:pPr>
        <w:pStyle w:val="Heading2"/>
      </w:pPr>
      <w:bookmarkStart w:id="20" w:name="_Toc509396179"/>
      <w:r>
        <w:t>Permissions Reporting</w:t>
      </w:r>
      <w:bookmarkEnd w:id="20"/>
      <w:r w:rsidR="00610F8C">
        <w:t xml:space="preserve"> </w:t>
      </w:r>
    </w:p>
    <w:p w14:paraId="703E2896" w14:textId="65427BD2" w:rsidR="00E15C9F" w:rsidRDefault="0062626E" w:rsidP="00F617C2">
      <w:r>
        <w:t xml:space="preserve">Providing the permission levels below will allow a user to </w:t>
      </w:r>
      <w:r w:rsidR="00575BAE">
        <w:t xml:space="preserve">use the tool to build </w:t>
      </w:r>
      <w:r>
        <w:t>permissions</w:t>
      </w:r>
      <w:r w:rsidR="00575BAE">
        <w:t xml:space="preserve"> reports using the SharePoint Essentials Toolkit</w:t>
      </w:r>
      <w:r>
        <w:t>.</w:t>
      </w:r>
    </w:p>
    <w:p w14:paraId="5511C9E6" w14:textId="7432EB72" w:rsidR="0062626E" w:rsidRDefault="00DE395C" w:rsidP="00F617C2">
      <w:r>
        <w:rPr>
          <w:b/>
        </w:rPr>
        <w:t>IMPORTANT:</w:t>
      </w:r>
      <w:r w:rsidR="00575BAE" w:rsidRPr="00575BAE">
        <w:t xml:space="preserve"> Microsoft Azure Active Directory</w:t>
      </w:r>
      <w:r w:rsidR="00575BAE">
        <w:rPr>
          <w:b/>
        </w:rPr>
        <w:t xml:space="preserve"> group </w:t>
      </w:r>
      <w:r w:rsidR="00575BAE" w:rsidRPr="00575BAE">
        <w:t xml:space="preserve">members are not </w:t>
      </w:r>
      <w:r w:rsidR="00575BAE">
        <w:t xml:space="preserve">enumerated </w:t>
      </w:r>
      <w:r w:rsidR="00575BAE" w:rsidRPr="00575BAE">
        <w:t>by this tool</w:t>
      </w:r>
      <w:r w:rsidR="000253F5" w:rsidRPr="00575BAE">
        <w:t>.</w:t>
      </w:r>
      <w:r w:rsidR="00575BAE">
        <w:t xml:space="preserve"> The tool will correctly display any Azure AD groups, but selecting the option ‘Include Nested Groups (Domain)” will currently not check users inside of Azure AD groups. We will be releasing an update which will add support for this in the near future.</w:t>
      </w:r>
    </w:p>
    <w:p w14:paraId="2E577B67" w14:textId="77777777" w:rsidR="00F617C2" w:rsidRDefault="00F617C2" w:rsidP="00F617C2">
      <w:r w:rsidRPr="00AC7883">
        <w:rPr>
          <w:b/>
        </w:rPr>
        <w:t>View Items -</w:t>
      </w:r>
      <w:r>
        <w:t xml:space="preserve"> View items in lists and documents in document libraries.  </w:t>
      </w:r>
    </w:p>
    <w:p w14:paraId="6D25E11A" w14:textId="77777777" w:rsidR="00F617C2" w:rsidRDefault="00F617C2" w:rsidP="00F617C2">
      <w:r w:rsidRPr="00AC7883">
        <w:rPr>
          <w:b/>
        </w:rPr>
        <w:t>Open Items -</w:t>
      </w:r>
      <w:r>
        <w:t xml:space="preserve"> View the source of documents with server-side file handlers.  </w:t>
      </w:r>
    </w:p>
    <w:p w14:paraId="6139959C" w14:textId="77777777" w:rsidR="00F617C2" w:rsidRDefault="00F617C2" w:rsidP="00F617C2">
      <w:r w:rsidRPr="00AC7883">
        <w:rPr>
          <w:b/>
        </w:rPr>
        <w:t>View Versions -</w:t>
      </w:r>
      <w:r>
        <w:t xml:space="preserve"> View past versions of a list item or document.  </w:t>
      </w:r>
    </w:p>
    <w:p w14:paraId="22B2224F" w14:textId="1B6C9DD4" w:rsidR="00ED2479" w:rsidRPr="00ED2479" w:rsidRDefault="00ED2479" w:rsidP="00ED2479">
      <w:r>
        <w:rPr>
          <w:b/>
        </w:rPr>
        <w:t>View Application Pages</w:t>
      </w:r>
      <w:r w:rsidRPr="00AC7883">
        <w:rPr>
          <w:b/>
        </w:rPr>
        <w:t xml:space="preserve"> </w:t>
      </w:r>
      <w:r w:rsidRPr="00ED2479">
        <w:rPr>
          <w:b/>
        </w:rPr>
        <w:t xml:space="preserve">- </w:t>
      </w:r>
      <w:r w:rsidRPr="00ED2479">
        <w:t>View forms, views, and application pages. Enumerate lists.</w:t>
      </w:r>
    </w:p>
    <w:p w14:paraId="5D2AB61B" w14:textId="77777777" w:rsidR="00F617C2" w:rsidRDefault="00F617C2" w:rsidP="00F617C2">
      <w:r>
        <w:rPr>
          <w:b/>
        </w:rPr>
        <w:t>View Web Analytics Data</w:t>
      </w:r>
      <w:r w:rsidRPr="00AC7883">
        <w:rPr>
          <w:b/>
        </w:rPr>
        <w:t xml:space="preserve"> -</w:t>
      </w:r>
      <w:r>
        <w:t xml:space="preserve"> </w:t>
      </w:r>
      <w:r w:rsidRPr="00D11D1C">
        <w:t>View reports on Web site usage.</w:t>
      </w:r>
    </w:p>
    <w:p w14:paraId="371CCE55" w14:textId="77777777" w:rsidR="00F617C2" w:rsidRDefault="00F617C2" w:rsidP="00F617C2">
      <w:r>
        <w:rPr>
          <w:b/>
        </w:rPr>
        <w:t>Browse Directories</w:t>
      </w:r>
      <w:r>
        <w:t xml:space="preserve"> - </w:t>
      </w:r>
      <w:r w:rsidRPr="004059EF">
        <w:t>Enumerate files and folders in a Web site using SharePoint Designer and Web DAV interfaces.</w:t>
      </w:r>
    </w:p>
    <w:p w14:paraId="6724727C" w14:textId="42BF5DFD" w:rsidR="00F617C2" w:rsidRDefault="00F617C2" w:rsidP="00F617C2">
      <w:r w:rsidRPr="00AC7883">
        <w:rPr>
          <w:b/>
        </w:rPr>
        <w:t>View Pages -</w:t>
      </w:r>
      <w:r>
        <w:t xml:space="preserve"> View pages in a Web site.  </w:t>
      </w:r>
    </w:p>
    <w:p w14:paraId="7C48F68E" w14:textId="77777777" w:rsidR="00F617C2" w:rsidRDefault="00F617C2" w:rsidP="00F617C2">
      <w:r w:rsidRPr="00AC7883">
        <w:rPr>
          <w:b/>
        </w:rPr>
        <w:t>Enumerate Permissions -</w:t>
      </w:r>
      <w:r>
        <w:t xml:space="preserve"> Enumerate permissions on the Web site, list, folder, document, or list item.  </w:t>
      </w:r>
    </w:p>
    <w:p w14:paraId="16279AED" w14:textId="77777777" w:rsidR="00F617C2" w:rsidRPr="00AC7883" w:rsidRDefault="00F617C2" w:rsidP="00F617C2">
      <w:r w:rsidRPr="00AC7883">
        <w:rPr>
          <w:b/>
        </w:rPr>
        <w:t>Browse User Information -</w:t>
      </w:r>
      <w:r w:rsidRPr="00AC7883">
        <w:t xml:space="preserve"> View information about users of the Web site.</w:t>
      </w:r>
    </w:p>
    <w:p w14:paraId="086F3AF6" w14:textId="77777777" w:rsidR="00F617C2" w:rsidRPr="00AC7883" w:rsidRDefault="00F617C2" w:rsidP="00F617C2">
      <w:r w:rsidRPr="00AC7883">
        <w:rPr>
          <w:b/>
        </w:rPr>
        <w:t>Use Remote Interfaces -</w:t>
      </w:r>
      <w:r>
        <w:t xml:space="preserve"> </w:t>
      </w:r>
      <w:r w:rsidRPr="00AC7883">
        <w:t>Use SOAP, Web DAV, the Client Object Model or SharePoint Designer interfaces to access the Web site.</w:t>
      </w:r>
    </w:p>
    <w:p w14:paraId="2E35A012" w14:textId="42B9FCBB" w:rsidR="00F617C2" w:rsidRDefault="00F617C2" w:rsidP="00F617C2">
      <w:r w:rsidRPr="00AC7883">
        <w:rPr>
          <w:b/>
        </w:rPr>
        <w:t>Open -</w:t>
      </w:r>
      <w:r>
        <w:t xml:space="preserve"> </w:t>
      </w:r>
      <w:r w:rsidRPr="00AC7883">
        <w:t xml:space="preserve">Allows users to open a Web site, list, or folder </w:t>
      </w:r>
      <w:r w:rsidR="006814E1">
        <w:t>for</w:t>
      </w:r>
      <w:r w:rsidRPr="00AC7883">
        <w:t xml:space="preserve"> access</w:t>
      </w:r>
      <w:r w:rsidR="006814E1">
        <w:t>ing</w:t>
      </w:r>
      <w:r w:rsidRPr="00AC7883">
        <w:t xml:space="preserve"> items inside that container.</w:t>
      </w:r>
    </w:p>
    <w:p w14:paraId="61F34C03" w14:textId="77777777" w:rsidR="00575BAE" w:rsidRDefault="00977104" w:rsidP="00977104">
      <w:r>
        <w:rPr>
          <w:rStyle w:val="Strong"/>
        </w:rPr>
        <w:t xml:space="preserve">NOTE: </w:t>
      </w:r>
      <w:r w:rsidRPr="006D1730">
        <w:rPr>
          <w:rStyle w:val="Strong"/>
          <w:b w:val="0"/>
        </w:rPr>
        <w:t>T</w:t>
      </w:r>
      <w:r>
        <w:t>he above permission levels are required for each site you will run</w:t>
      </w:r>
      <w:r w:rsidR="00581EB7">
        <w:t xml:space="preserve"> the</w:t>
      </w:r>
      <w:r>
        <w:t xml:space="preserve"> report for. If the report is being run for a subsite, the account running the tool will require Read permission on the root site. </w:t>
      </w:r>
    </w:p>
    <w:p w14:paraId="738CCAD8" w14:textId="4C356204" w:rsidR="00575BAE" w:rsidRDefault="00575BAE" w:rsidP="00575BAE">
      <w:pPr>
        <w:pStyle w:val="Heading2"/>
      </w:pPr>
      <w:bookmarkStart w:id="21" w:name="_Toc509396180"/>
      <w:r>
        <w:t>Required Permissions to use the “Edit Permissions” bulk function</w:t>
      </w:r>
      <w:bookmarkEnd w:id="21"/>
    </w:p>
    <w:p w14:paraId="74E46D2B" w14:textId="1E4260EB" w:rsidR="00977104" w:rsidRDefault="00977104" w:rsidP="00977104">
      <w:r>
        <w:t xml:space="preserve">The account will require </w:t>
      </w:r>
      <w:r w:rsidRPr="006D1730">
        <w:rPr>
          <w:b/>
        </w:rPr>
        <w:t xml:space="preserve">Manage </w:t>
      </w:r>
      <w:r>
        <w:rPr>
          <w:b/>
        </w:rPr>
        <w:t>Permissions</w:t>
      </w:r>
      <w:r>
        <w:t xml:space="preserve"> </w:t>
      </w:r>
      <w:r w:rsidRPr="006D1730">
        <w:t>permission</w:t>
      </w:r>
      <w:r>
        <w:t xml:space="preserve"> level if the user would like to use the ‘Edit Permissions’ option in this component.</w:t>
      </w:r>
    </w:p>
    <w:p w14:paraId="07A2981D" w14:textId="77777777" w:rsidR="002B7DBA" w:rsidRDefault="002B7DBA" w:rsidP="002B7DBA">
      <w:pPr>
        <w:pStyle w:val="Heading2"/>
      </w:pPr>
      <w:bookmarkStart w:id="22" w:name="_Toc412205728"/>
      <w:bookmarkStart w:id="23" w:name="_Toc509396181"/>
      <w:r>
        <w:lastRenderedPageBreak/>
        <w:t>Office 365 Accounts</w:t>
      </w:r>
      <w:bookmarkEnd w:id="22"/>
      <w:bookmarkEnd w:id="23"/>
    </w:p>
    <w:p w14:paraId="03B24D75" w14:textId="77777777" w:rsidR="002B7DBA" w:rsidRDefault="002B7DBA" w:rsidP="00AE065E">
      <w:pPr>
        <w:pStyle w:val="ListParagraph"/>
        <w:numPr>
          <w:ilvl w:val="0"/>
          <w:numId w:val="1"/>
        </w:numPr>
      </w:pPr>
      <w:r w:rsidRPr="00D36D9B">
        <w:t xml:space="preserve">When scanning Office 365 SharePoint sites, an Organizational account must be used, such as </w:t>
      </w:r>
      <w:hyperlink r:id="rId15" w:history="1">
        <w:r w:rsidRPr="00D36D9B">
          <w:rPr>
            <w:rStyle w:val="Hyperlink"/>
          </w:rPr>
          <w:t>user@mycompany.com</w:t>
        </w:r>
      </w:hyperlink>
      <w:r w:rsidRPr="00D36D9B">
        <w:t xml:space="preserve"> or </w:t>
      </w:r>
      <w:hyperlink r:id="rId16" w:history="1">
        <w:r w:rsidRPr="00D36D9B">
          <w:rPr>
            <w:rStyle w:val="Hyperlink"/>
          </w:rPr>
          <w:t>user@mycompany.onmicrosoft.com</w:t>
        </w:r>
      </w:hyperlink>
      <w:r w:rsidRPr="00D36D9B">
        <w:t xml:space="preserve">. Microsoft accounts (Windows Live IDs) such as </w:t>
      </w:r>
      <w:hyperlink r:id="rId17" w:history="1">
        <w:r w:rsidRPr="00D36D9B">
          <w:rPr>
            <w:rStyle w:val="Hyperlink"/>
          </w:rPr>
          <w:t>user@live.com</w:t>
        </w:r>
      </w:hyperlink>
      <w:r w:rsidRPr="00D36D9B">
        <w:t xml:space="preserve"> or </w:t>
      </w:r>
      <w:hyperlink r:id="rId18" w:history="1">
        <w:r w:rsidRPr="00D36D9B">
          <w:rPr>
            <w:rStyle w:val="Hyperlink"/>
          </w:rPr>
          <w:t>user@hotmail.com</w:t>
        </w:r>
      </w:hyperlink>
      <w:r w:rsidRPr="00D36D9B">
        <w:t xml:space="preserve">, are not currently supported </w:t>
      </w:r>
      <w:r>
        <w:t>for</w:t>
      </w:r>
      <w:r w:rsidRPr="00D36D9B">
        <w:t xml:space="preserve"> authentication.</w:t>
      </w:r>
    </w:p>
    <w:p w14:paraId="0C84506C" w14:textId="526C87B7" w:rsidR="00EF6E34" w:rsidRDefault="00EF6E34" w:rsidP="00EF6E34"/>
    <w:p w14:paraId="5A3A59B2" w14:textId="2FC2071E" w:rsidR="000B4103" w:rsidRDefault="000B4103">
      <w:pPr>
        <w:rPr>
          <w:rFonts w:asciiTheme="majorHAnsi" w:eastAsiaTheme="majorEastAsia" w:hAnsiTheme="majorHAnsi" w:cstheme="majorBidi"/>
          <w:b/>
          <w:bCs/>
          <w:color w:val="B35E06" w:themeColor="accent1" w:themeShade="BF"/>
          <w:sz w:val="28"/>
          <w:szCs w:val="28"/>
        </w:rPr>
      </w:pPr>
      <w:r>
        <w:br w:type="page"/>
      </w:r>
    </w:p>
    <w:p w14:paraId="2597896B" w14:textId="1FE50D09" w:rsidR="0090137A" w:rsidRDefault="0090137A" w:rsidP="00BB6586">
      <w:pPr>
        <w:pStyle w:val="Heading1"/>
      </w:pPr>
      <w:bookmarkStart w:id="24" w:name="_Toc509396182"/>
      <w:r>
        <w:lastRenderedPageBreak/>
        <w:t>Getting Started</w:t>
      </w:r>
      <w:bookmarkEnd w:id="24"/>
    </w:p>
    <w:p w14:paraId="2CBB3924" w14:textId="77777777" w:rsidR="00BB6586" w:rsidRDefault="00BB6586" w:rsidP="0090137A">
      <w:r>
        <w:rPr>
          <w:noProof/>
        </w:rPr>
        <w:drawing>
          <wp:inline distT="0" distB="0" distL="0" distR="0" wp14:anchorId="71AAB9EB" wp14:editId="6B27580A">
            <wp:extent cx="5943600" cy="448683"/>
            <wp:effectExtent l="190500" t="190500" r="190500" b="1993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448683"/>
                    </a:xfrm>
                    <a:prstGeom prst="rect">
                      <a:avLst/>
                    </a:prstGeom>
                    <a:ln>
                      <a:noFill/>
                    </a:ln>
                    <a:effectLst>
                      <a:outerShdw blurRad="190500" algn="tl" rotWithShape="0">
                        <a:srgbClr val="000000">
                          <a:alpha val="70000"/>
                        </a:srgbClr>
                      </a:outerShdw>
                    </a:effectLst>
                  </pic:spPr>
                </pic:pic>
              </a:graphicData>
            </a:graphic>
          </wp:inline>
        </w:drawing>
      </w:r>
    </w:p>
    <w:p w14:paraId="2E3F95BB" w14:textId="1540E0E5" w:rsidR="0090137A" w:rsidRDefault="0090137A" w:rsidP="0090137A">
      <w:r>
        <w:t>There are several types of security reports you can generate using this tool. They are listed below.</w:t>
      </w:r>
    </w:p>
    <w:p w14:paraId="7657FB15" w14:textId="30128204" w:rsidR="00782ACF" w:rsidRDefault="00404972" w:rsidP="00404972">
      <w:pPr>
        <w:rPr>
          <w:rStyle w:val="IntenseEmphasis"/>
        </w:rPr>
      </w:pPr>
      <w:r>
        <w:t xml:space="preserve">The tool works with the process: </w:t>
      </w:r>
      <w:r w:rsidRPr="00681834">
        <w:rPr>
          <w:rStyle w:val="IntenseEmphasis"/>
        </w:rPr>
        <w:t>“Discover, Analyze, Manage”</w:t>
      </w:r>
    </w:p>
    <w:p w14:paraId="5112A952" w14:textId="77777777" w:rsidR="00782ACF" w:rsidRDefault="00782ACF">
      <w:pPr>
        <w:rPr>
          <w:rStyle w:val="IntenseEmphasis"/>
        </w:rPr>
      </w:pPr>
      <w:r>
        <w:rPr>
          <w:rStyle w:val="IntenseEmphasis"/>
        </w:rPr>
        <w:br w:type="page"/>
      </w:r>
    </w:p>
    <w:p w14:paraId="18528059" w14:textId="77777777" w:rsidR="00404972" w:rsidRDefault="00404972" w:rsidP="00404972"/>
    <w:p w14:paraId="45BE2ADE" w14:textId="3B664925" w:rsidR="00BB6586" w:rsidRDefault="00F665E1" w:rsidP="00BB6586">
      <w:pPr>
        <w:pStyle w:val="Heading2"/>
      </w:pPr>
      <w:bookmarkStart w:id="25" w:name="_Toc509396183"/>
      <w:r>
        <w:t xml:space="preserve">Quick </w:t>
      </w:r>
      <w:r w:rsidR="00BB6586">
        <w:t>Overview</w:t>
      </w:r>
      <w:bookmarkEnd w:id="25"/>
    </w:p>
    <w:p w14:paraId="39E9BE4E" w14:textId="5BC0EFE1" w:rsidR="00BB6586" w:rsidRDefault="00AE065E" w:rsidP="0090137A">
      <w:r>
        <w:t>The first thing you need to do</w:t>
      </w:r>
      <w:r w:rsidR="00E45E30">
        <w:t>,</w:t>
      </w:r>
      <w:r>
        <w:t xml:space="preserve"> is to generate Basic Permission reports using the “Discover” section.</w:t>
      </w:r>
    </w:p>
    <w:p w14:paraId="6DC9BAAE" w14:textId="4EB38064" w:rsidR="00BB6586" w:rsidRDefault="004510AE" w:rsidP="0090137A">
      <w:r>
        <w:rPr>
          <w:noProof/>
        </w:rPr>
        <w:drawing>
          <wp:inline distT="0" distB="0" distL="0" distR="0" wp14:anchorId="5751520C" wp14:editId="7FE97D70">
            <wp:extent cx="6018862" cy="4184859"/>
            <wp:effectExtent l="190500" t="190500" r="191770" b="1968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018862" cy="4184859"/>
                    </a:xfrm>
                    <a:prstGeom prst="rect">
                      <a:avLst/>
                    </a:prstGeom>
                    <a:ln>
                      <a:noFill/>
                    </a:ln>
                    <a:effectLst>
                      <a:outerShdw blurRad="190500" algn="tl" rotWithShape="0">
                        <a:srgbClr val="000000">
                          <a:alpha val="70000"/>
                        </a:srgbClr>
                      </a:outerShdw>
                    </a:effectLst>
                  </pic:spPr>
                </pic:pic>
              </a:graphicData>
            </a:graphic>
          </wp:inline>
        </w:drawing>
      </w:r>
    </w:p>
    <w:p w14:paraId="5BE8950F" w14:textId="207802DF" w:rsidR="00E45E30" w:rsidRDefault="00E45E30" w:rsidP="00E45E30">
      <w:pPr>
        <w:pStyle w:val="Heading3"/>
      </w:pPr>
      <w:bookmarkStart w:id="26" w:name="_Toc509396184"/>
      <w:r>
        <w:t>Discover</w:t>
      </w:r>
      <w:bookmarkEnd w:id="26"/>
    </w:p>
    <w:p w14:paraId="57281E1A" w14:textId="77EA9A99" w:rsidR="00AA208B" w:rsidRPr="00AA208B" w:rsidRDefault="004510AE" w:rsidP="00AA208B">
      <w:r>
        <w:t>This section in the Left Navigation allows you to generate new Permissions Reports.</w:t>
      </w:r>
    </w:p>
    <w:p w14:paraId="45E3B394" w14:textId="168543E7" w:rsidR="00E45E30" w:rsidRDefault="00E45E30" w:rsidP="00E45E30">
      <w:pPr>
        <w:pStyle w:val="Heading4"/>
      </w:pPr>
      <w:r>
        <w:t>New Job</w:t>
      </w:r>
    </w:p>
    <w:p w14:paraId="3C30F524" w14:textId="340EFF61" w:rsidR="00E45E30" w:rsidRDefault="00E45E30" w:rsidP="0090137A">
      <w:r>
        <w:t xml:space="preserve">This will create a new Permissions report </w:t>
      </w:r>
      <w:r w:rsidR="00996FC7">
        <w:t>for one or more</w:t>
      </w:r>
      <w:r>
        <w:t xml:space="preserve"> </w:t>
      </w:r>
      <w:r w:rsidRPr="009913B8">
        <w:rPr>
          <w:b/>
        </w:rPr>
        <w:t>SharePoint Sit</w:t>
      </w:r>
      <w:r w:rsidR="00996FC7">
        <w:rPr>
          <w:b/>
        </w:rPr>
        <w:t>es</w:t>
      </w:r>
      <w:r>
        <w:t xml:space="preserve"> It will generate </w:t>
      </w:r>
      <w:r w:rsidR="00575BAE">
        <w:t xml:space="preserve">a ‘Comprehensive Report’, a </w:t>
      </w:r>
      <w:r>
        <w:t xml:space="preserve">Site-level, List-level and Item-level </w:t>
      </w:r>
      <w:r w:rsidR="007258D9">
        <w:t xml:space="preserve">permissions </w:t>
      </w:r>
      <w:r>
        <w:t>report. See “</w:t>
      </w:r>
      <w:hyperlink w:anchor="_Basic_Permissions_Reports" w:history="1">
        <w:r w:rsidRPr="00E45E30">
          <w:rPr>
            <w:rStyle w:val="Hyperlink"/>
          </w:rPr>
          <w:t>Basic Permissions Reports</w:t>
        </w:r>
      </w:hyperlink>
      <w:r>
        <w:t>” below for more information.</w:t>
      </w:r>
    </w:p>
    <w:p w14:paraId="7D54A2AC" w14:textId="3A662E4F" w:rsidR="00E45E30" w:rsidRDefault="00E45E30" w:rsidP="00E45E30">
      <w:pPr>
        <w:pStyle w:val="Heading4"/>
      </w:pPr>
      <w:r>
        <w:t>Check User Permissions</w:t>
      </w:r>
    </w:p>
    <w:p w14:paraId="32F19B25" w14:textId="11FC677F" w:rsidR="00E45E30" w:rsidRDefault="00E45E30" w:rsidP="00E45E30">
      <w:r>
        <w:t xml:space="preserve">This will create a new Permissions report for a given </w:t>
      </w:r>
      <w:r w:rsidRPr="009913B8">
        <w:rPr>
          <w:b/>
        </w:rPr>
        <w:t>User</w:t>
      </w:r>
      <w:r w:rsidR="00996FC7">
        <w:rPr>
          <w:b/>
        </w:rPr>
        <w:t xml:space="preserve"> or Group</w:t>
      </w:r>
      <w:r>
        <w:t>. You will be prompted to select the user to report against. It will generate a single report that includes all permissions for the user granted at the Site-level, List-level and Item-level. See “</w:t>
      </w:r>
      <w:hyperlink w:anchor="_Check_User_Permissions" w:history="1">
        <w:r>
          <w:rPr>
            <w:rStyle w:val="Hyperlink"/>
          </w:rPr>
          <w:t>Check User</w:t>
        </w:r>
        <w:r w:rsidRPr="00E45E30">
          <w:rPr>
            <w:rStyle w:val="Hyperlink"/>
          </w:rPr>
          <w:t xml:space="preserve"> Permissions Reports</w:t>
        </w:r>
      </w:hyperlink>
      <w:r>
        <w:t>” below for more information.</w:t>
      </w:r>
    </w:p>
    <w:p w14:paraId="57D8A1D0" w14:textId="1429CBE3" w:rsidR="00E45E30" w:rsidRDefault="00E45E30" w:rsidP="00E45E30">
      <w:pPr>
        <w:pStyle w:val="Heading4"/>
      </w:pPr>
      <w:r>
        <w:lastRenderedPageBreak/>
        <w:t>Check Orphaned Users</w:t>
      </w:r>
    </w:p>
    <w:p w14:paraId="1E53FB94" w14:textId="792412A3" w:rsidR="009D789B" w:rsidRDefault="00E45E30" w:rsidP="009D789B">
      <w:r>
        <w:t xml:space="preserve">This will create a new Permissions report for to display all </w:t>
      </w:r>
      <w:r w:rsidRPr="009913B8">
        <w:rPr>
          <w:b/>
        </w:rPr>
        <w:t>Disabled or Missing Users</w:t>
      </w:r>
      <w:r>
        <w:t xml:space="preserve"> in the SharePoint site. It will generate a single report that includes all Orphaned Users found at the Site-level, List-level and Item-level. See “</w:t>
      </w:r>
      <w:hyperlink w:anchor="_Orphaned_User_Accounts" w:history="1">
        <w:r>
          <w:rPr>
            <w:rStyle w:val="Hyperlink"/>
          </w:rPr>
          <w:t>Check Orphaned Users Reports</w:t>
        </w:r>
      </w:hyperlink>
      <w:r>
        <w:t>” below for more information.</w:t>
      </w:r>
    </w:p>
    <w:p w14:paraId="3C3B4B9B" w14:textId="77777777" w:rsidR="009D789B" w:rsidRDefault="009D789B" w:rsidP="009D789B">
      <w:pPr>
        <w:rPr>
          <w:rFonts w:asciiTheme="majorHAnsi" w:eastAsiaTheme="majorEastAsia" w:hAnsiTheme="majorHAnsi" w:cstheme="majorBidi"/>
          <w:color w:val="B35E06" w:themeColor="accent1" w:themeShade="BF"/>
        </w:rPr>
      </w:pPr>
      <w:r>
        <w:br w:type="page"/>
      </w:r>
    </w:p>
    <w:p w14:paraId="46F6B0A9" w14:textId="5105FEC5" w:rsidR="00481666" w:rsidRDefault="00895A47" w:rsidP="00481666">
      <w:pPr>
        <w:pStyle w:val="Heading3"/>
      </w:pPr>
      <w:bookmarkStart w:id="27" w:name="_Toc509396185"/>
      <w:r>
        <w:lastRenderedPageBreak/>
        <w:t>Reporting on</w:t>
      </w:r>
      <w:r w:rsidR="00481666">
        <w:t xml:space="preserve"> Multiple Sites at Once</w:t>
      </w:r>
      <w:bookmarkEnd w:id="27"/>
    </w:p>
    <w:p w14:paraId="00E42973" w14:textId="77777777" w:rsidR="00481666" w:rsidRDefault="00481666" w:rsidP="00481666">
      <w:r>
        <w:t>To create jobs for multiple sites and subsites, see the “SharePoint Essentials Toolkit User Guide” under the section “</w:t>
      </w:r>
      <w:r w:rsidRPr="007702F2">
        <w:t xml:space="preserve">Batch Processing </w:t>
      </w:r>
      <w:r>
        <w:t>Jobs</w:t>
      </w:r>
      <w:r w:rsidRPr="007702F2">
        <w:t xml:space="preserve"> for Multiple Sites</w:t>
      </w:r>
      <w:r>
        <w:t>”.</w:t>
      </w:r>
    </w:p>
    <w:p w14:paraId="6338053E" w14:textId="77777777" w:rsidR="00481666" w:rsidRDefault="00481666" w:rsidP="00481666">
      <w:pPr>
        <w:pStyle w:val="Heading3"/>
      </w:pPr>
      <w:bookmarkStart w:id="28" w:name="_Toc509396186"/>
      <w:r>
        <w:t>Reports</w:t>
      </w:r>
      <w:bookmarkEnd w:id="28"/>
    </w:p>
    <w:p w14:paraId="772DFFB3" w14:textId="1A010DBB" w:rsidR="00481666" w:rsidRDefault="00481666" w:rsidP="00481666">
      <w:r>
        <w:t>This section in the Left Navigation allows you to build reports based on the Basic Permissions reports above. For example, the All List Permissions report will automatically merge all list permissions reports into one, so that you can filter, sort and group columns to view all lists that a specific user has access to across multiple sites, site collections, web applications and even farms.</w:t>
      </w:r>
    </w:p>
    <w:p w14:paraId="3578764E" w14:textId="78BA1F04" w:rsidR="00C92D50" w:rsidRDefault="00A5016B" w:rsidP="00481666">
      <w:r>
        <w:rPr>
          <w:noProof/>
        </w:rPr>
        <w:drawing>
          <wp:inline distT="0" distB="0" distL="0" distR="0" wp14:anchorId="1A92328D" wp14:editId="62A3D751">
            <wp:extent cx="5943600" cy="432945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ports Uncollapsed.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4329457"/>
                    </a:xfrm>
                    <a:prstGeom prst="rect">
                      <a:avLst/>
                    </a:prstGeom>
                  </pic:spPr>
                </pic:pic>
              </a:graphicData>
            </a:graphic>
          </wp:inline>
        </w:drawing>
      </w:r>
    </w:p>
    <w:p w14:paraId="24F01C94" w14:textId="77777777" w:rsidR="00FA404E" w:rsidRDefault="00FA404E" w:rsidP="00FA404E">
      <w:pPr>
        <w:pStyle w:val="Heading4"/>
      </w:pPr>
      <w:r>
        <w:t>User Permissions</w:t>
      </w:r>
    </w:p>
    <w:p w14:paraId="2A85193B" w14:textId="77777777" w:rsidR="00FA404E" w:rsidRDefault="00FA404E" w:rsidP="00FA404E">
      <w:r>
        <w:t xml:space="preserve">This will create a merged Check User Permissions report. This will display all permissions for the Users that you have “Checked Permissions” for. </w:t>
      </w:r>
    </w:p>
    <w:p w14:paraId="4F25C081" w14:textId="77777777" w:rsidR="00FA404E" w:rsidRDefault="00FA404E" w:rsidP="00FA404E">
      <w:r>
        <w:t>For example, you can run a job on a schedule for all members of your team, and then use the report to view the permissions granted for each of member and where they have access for the sites you manage.</w:t>
      </w:r>
    </w:p>
    <w:p w14:paraId="7656E70E" w14:textId="77777777" w:rsidR="00FA404E" w:rsidRDefault="00FA404E" w:rsidP="00FA404E">
      <w:r>
        <w:t>Example Below:</w:t>
      </w:r>
    </w:p>
    <w:p w14:paraId="7EEB0E40" w14:textId="77777777" w:rsidR="00FA404E" w:rsidRDefault="00FA404E" w:rsidP="00FA404E">
      <w:r>
        <w:rPr>
          <w:noProof/>
        </w:rPr>
        <w:lastRenderedPageBreak/>
        <w:drawing>
          <wp:inline distT="0" distB="0" distL="0" distR="0" wp14:anchorId="23C4ABE3" wp14:editId="4B02E33A">
            <wp:extent cx="5943600" cy="3777615"/>
            <wp:effectExtent l="190500" t="190500" r="190500" b="1847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777615"/>
                    </a:xfrm>
                    <a:prstGeom prst="rect">
                      <a:avLst/>
                    </a:prstGeom>
                    <a:ln>
                      <a:noFill/>
                    </a:ln>
                    <a:effectLst>
                      <a:outerShdw blurRad="190500" algn="tl" rotWithShape="0">
                        <a:srgbClr val="000000">
                          <a:alpha val="70000"/>
                        </a:srgbClr>
                      </a:outerShdw>
                    </a:effectLst>
                  </pic:spPr>
                </pic:pic>
              </a:graphicData>
            </a:graphic>
          </wp:inline>
        </w:drawing>
      </w:r>
    </w:p>
    <w:p w14:paraId="1A8EAB5B" w14:textId="77777777" w:rsidR="00FA404E" w:rsidRDefault="00FA404E" w:rsidP="00FA404E">
      <w:r>
        <w:t>Another View of the same report:</w:t>
      </w:r>
    </w:p>
    <w:p w14:paraId="6E509082" w14:textId="77777777" w:rsidR="00FA404E" w:rsidRDefault="00FA404E" w:rsidP="00FA404E">
      <w:r>
        <w:rPr>
          <w:noProof/>
        </w:rPr>
        <w:lastRenderedPageBreak/>
        <w:drawing>
          <wp:inline distT="0" distB="0" distL="0" distR="0" wp14:anchorId="48D41803" wp14:editId="0BAA132B">
            <wp:extent cx="5943600" cy="3767455"/>
            <wp:effectExtent l="190500" t="190500" r="190500" b="1949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767455"/>
                    </a:xfrm>
                    <a:prstGeom prst="rect">
                      <a:avLst/>
                    </a:prstGeom>
                    <a:ln>
                      <a:noFill/>
                    </a:ln>
                    <a:effectLst>
                      <a:outerShdw blurRad="190500" algn="tl" rotWithShape="0">
                        <a:srgbClr val="000000">
                          <a:alpha val="70000"/>
                        </a:srgbClr>
                      </a:outerShdw>
                    </a:effectLst>
                  </pic:spPr>
                </pic:pic>
              </a:graphicData>
            </a:graphic>
          </wp:inline>
        </w:drawing>
      </w:r>
    </w:p>
    <w:p w14:paraId="0F66238C" w14:textId="2A3B73B0" w:rsidR="00481666" w:rsidRDefault="00481666" w:rsidP="00481666">
      <w:pPr>
        <w:pStyle w:val="Heading4"/>
      </w:pPr>
      <w:r>
        <w:t>Site Permissions</w:t>
      </w:r>
    </w:p>
    <w:p w14:paraId="5C6E7944" w14:textId="77777777" w:rsidR="00481666" w:rsidRDefault="00481666" w:rsidP="00481666">
      <w:r>
        <w:t>This will create a merged Site Permissions report. This will display all Site Level permissions for all SharePoint Sites that you have created a Basic Permissions Report (for the sites you manage).</w:t>
      </w:r>
    </w:p>
    <w:p w14:paraId="152F0384" w14:textId="035553D4" w:rsidR="00481666" w:rsidRDefault="00481666" w:rsidP="00481666">
      <w:r>
        <w:t xml:space="preserve">For example, you can schedule jobs for each of the SharePoint Sites that you manage, then view access for specific users or groups across </w:t>
      </w:r>
      <w:r w:rsidR="00FD2F5E">
        <w:t>all</w:t>
      </w:r>
      <w:r>
        <w:t xml:space="preserve"> those sites using this single ‘merged’ report.</w:t>
      </w:r>
    </w:p>
    <w:p w14:paraId="47A6A250" w14:textId="159D25CA" w:rsidR="00481666" w:rsidRDefault="00481666" w:rsidP="00481666">
      <w:pPr>
        <w:pStyle w:val="Heading4"/>
      </w:pPr>
      <w:r>
        <w:t>List Permissions</w:t>
      </w:r>
    </w:p>
    <w:p w14:paraId="5EADBC37" w14:textId="77777777" w:rsidR="00481666" w:rsidRDefault="00481666" w:rsidP="00481666">
      <w:r>
        <w:t>This will create a merged Check User Permissions report. This will display all List Level permissions for all SharePoint Sites that you have Basic Permissions Report (for the sites you manage).</w:t>
      </w:r>
    </w:p>
    <w:p w14:paraId="3BAA0FB6" w14:textId="4157FBBD" w:rsidR="00610F8C" w:rsidRDefault="00481666">
      <w:r>
        <w:t xml:space="preserve">For example, you can schedule jobs for each of </w:t>
      </w:r>
      <w:r w:rsidR="005E3575">
        <w:t>your managed</w:t>
      </w:r>
      <w:r>
        <w:t xml:space="preserve"> SharePoint Sites, then view access for specific users or groups across all lists using this single ‘merged’ report.</w:t>
      </w:r>
    </w:p>
    <w:p w14:paraId="72B072BB" w14:textId="3CDB286D" w:rsidR="00481666" w:rsidRDefault="00481666" w:rsidP="00481666">
      <w:pPr>
        <w:pStyle w:val="Heading4"/>
      </w:pPr>
      <w:r>
        <w:t>Item Permissions</w:t>
      </w:r>
    </w:p>
    <w:p w14:paraId="762E76BA" w14:textId="77777777" w:rsidR="00481666" w:rsidRDefault="00481666" w:rsidP="00481666">
      <w:r>
        <w:t>This will create a merged Unique Item Permissions report. This will display all Item Level permissions for SharePoint Sites that you have created a Unique Item Permissions report (for the sites you manage).</w:t>
      </w:r>
    </w:p>
    <w:p w14:paraId="0E0E9FF8" w14:textId="457448BA" w:rsidR="00481666" w:rsidRDefault="00481666" w:rsidP="00481666">
      <w:r>
        <w:t>For example, you can schedule jobs for each of the SharePoint Sites that you manage, then view access for specific users or groups across all those sites using this single ‘merged’ report.</w:t>
      </w:r>
    </w:p>
    <w:p w14:paraId="30F3D1D0" w14:textId="1432031D" w:rsidR="00895A47" w:rsidRDefault="00895A47" w:rsidP="00481666">
      <w:r>
        <w:rPr>
          <w:noProof/>
        </w:rPr>
        <w:lastRenderedPageBreak/>
        <w:drawing>
          <wp:inline distT="0" distB="0" distL="0" distR="0" wp14:anchorId="5DAE36A4" wp14:editId="1E1463C6">
            <wp:extent cx="5943600" cy="3347720"/>
            <wp:effectExtent l="0" t="0" r="0" b="508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347720"/>
                    </a:xfrm>
                    <a:prstGeom prst="rect">
                      <a:avLst/>
                    </a:prstGeom>
                  </pic:spPr>
                </pic:pic>
              </a:graphicData>
            </a:graphic>
          </wp:inline>
        </w:drawing>
      </w:r>
    </w:p>
    <w:p w14:paraId="77962B19" w14:textId="4E044338" w:rsidR="00C629BB" w:rsidRDefault="00AC4AEA" w:rsidP="00C629BB">
      <w:pPr>
        <w:pStyle w:val="Heading4"/>
      </w:pPr>
      <w:r>
        <w:t>Site Collections</w:t>
      </w:r>
      <w:r w:rsidR="00196893">
        <w:t xml:space="preserve"> Admins</w:t>
      </w:r>
    </w:p>
    <w:p w14:paraId="57006780" w14:textId="14F663B7" w:rsidR="00C629BB" w:rsidRDefault="00C629BB" w:rsidP="00C629BB">
      <w:r>
        <w:t xml:space="preserve">This will create a merged </w:t>
      </w:r>
      <w:r w:rsidR="00196893">
        <w:t>Site Collections</w:t>
      </w:r>
      <w:r w:rsidR="00B736D3">
        <w:t xml:space="preserve"> Admin</w:t>
      </w:r>
      <w:r w:rsidR="005B720F">
        <w:t>s</w:t>
      </w:r>
      <w:r w:rsidR="00B736D3">
        <w:t xml:space="preserve"> p</w:t>
      </w:r>
      <w:r>
        <w:t>ermissions</w:t>
      </w:r>
      <w:r w:rsidR="00AD637D">
        <w:t>’</w:t>
      </w:r>
      <w:r>
        <w:t xml:space="preserve"> report. This will display all </w:t>
      </w:r>
      <w:r w:rsidR="00B736D3">
        <w:t>Admin</w:t>
      </w:r>
      <w:r>
        <w:t xml:space="preserve"> Level permissions for SharePoint Sites that you have created a </w:t>
      </w:r>
      <w:r w:rsidR="0075465B">
        <w:t>Site Collections Admins</w:t>
      </w:r>
      <w:r>
        <w:t xml:space="preserve"> </w:t>
      </w:r>
      <w:r w:rsidR="005B720F">
        <w:t>pe</w:t>
      </w:r>
      <w:r>
        <w:t>rmissions</w:t>
      </w:r>
      <w:r w:rsidR="00AD637D">
        <w:t>’</w:t>
      </w:r>
      <w:r>
        <w:t xml:space="preserve"> report (for the sites you manage).</w:t>
      </w:r>
    </w:p>
    <w:p w14:paraId="458F786F" w14:textId="3B23658F" w:rsidR="00C629BB" w:rsidRDefault="00C629BB" w:rsidP="00C629BB">
      <w:r>
        <w:t>For example, you can schedule jobs for each of the SharePoint Sites that you manage, then view access for specific users or groups across all those sites using this single ‘merged’ report.</w:t>
      </w:r>
    </w:p>
    <w:p w14:paraId="56D80AA3" w14:textId="77777777" w:rsidR="00481666" w:rsidRDefault="00481666" w:rsidP="00481666"/>
    <w:p w14:paraId="423B22A9" w14:textId="7AC52606" w:rsidR="00481666" w:rsidRDefault="00481666" w:rsidP="009D789B">
      <w:pPr>
        <w:pStyle w:val="Heading3"/>
      </w:pPr>
      <w:bookmarkStart w:id="29" w:name="_Toc509396187"/>
      <w:r>
        <w:t>Limitations</w:t>
      </w:r>
      <w:bookmarkEnd w:id="29"/>
    </w:p>
    <w:p w14:paraId="432D3287" w14:textId="03F23458" w:rsidR="003141DB" w:rsidRDefault="009D789B" w:rsidP="009D789B">
      <w:pPr>
        <w:rPr>
          <w:rStyle w:val="Strong"/>
          <w:color w:val="000000" w:themeColor="text1"/>
        </w:rPr>
      </w:pPr>
      <w:r w:rsidRPr="009D789B">
        <w:rPr>
          <w:rStyle w:val="Strong"/>
          <w:color w:val="000000" w:themeColor="text1"/>
        </w:rPr>
        <w:t>IMPORTANT</w:t>
      </w:r>
      <w:r w:rsidR="003141DB">
        <w:rPr>
          <w:rStyle w:val="Strong"/>
          <w:color w:val="000000" w:themeColor="text1"/>
        </w:rPr>
        <w:t xml:space="preserve"> NOTES</w:t>
      </w:r>
      <w:r w:rsidRPr="009D789B">
        <w:rPr>
          <w:rStyle w:val="Strong"/>
          <w:color w:val="000000" w:themeColor="text1"/>
        </w:rPr>
        <w:t xml:space="preserve">: </w:t>
      </w:r>
    </w:p>
    <w:p w14:paraId="4504DCE3" w14:textId="12F8AA1E" w:rsidR="009D789B" w:rsidRDefault="009D789B" w:rsidP="003141DB">
      <w:pPr>
        <w:pStyle w:val="ListParagraph"/>
        <w:numPr>
          <w:ilvl w:val="0"/>
          <w:numId w:val="1"/>
        </w:numPr>
      </w:pPr>
      <w:r w:rsidRPr="009D789B">
        <w:t>Permissions shown in the reports do NOT show Web App</w:t>
      </w:r>
      <w:r>
        <w:t xml:space="preserve">lication User Policies applied. </w:t>
      </w:r>
      <w:r w:rsidRPr="009D789B">
        <w:t>Farm, Search and other accounts that are specified in the Web Application User policy are not checked for permission access</w:t>
      </w:r>
      <w:r w:rsidR="003141DB">
        <w:t xml:space="preserve"> </w:t>
      </w:r>
      <w:r w:rsidR="00895A47">
        <w:t>and are not</w:t>
      </w:r>
      <w:r w:rsidR="003141DB">
        <w:t xml:space="preserve"> shown in the</w:t>
      </w:r>
      <w:r w:rsidR="00895A47">
        <w:t>se</w:t>
      </w:r>
      <w:r w:rsidR="003141DB">
        <w:t xml:space="preserve"> reports</w:t>
      </w:r>
      <w:r w:rsidRPr="009D789B">
        <w:t>.</w:t>
      </w:r>
      <w:r>
        <w:t xml:space="preserve"> </w:t>
      </w:r>
      <w:r w:rsidR="003141DB">
        <w:t xml:space="preserve">The reports generated by this tool cover Site Collection, Site, List, Folder and Item level, but not the Web Application Level. </w:t>
      </w:r>
      <w:r>
        <w:t xml:space="preserve">Normally, permissions at the Web Application level do not change </w:t>
      </w:r>
      <w:r w:rsidR="005258DA">
        <w:t>frequently and</w:t>
      </w:r>
      <w:r>
        <w:t xml:space="preserve"> can be viewed in one spot in Central Administration. </w:t>
      </w:r>
      <w:r w:rsidR="003141DB">
        <w:t>See below for more help on finding these permissions.</w:t>
      </w:r>
    </w:p>
    <w:p w14:paraId="359F1C6E" w14:textId="32504F3E" w:rsidR="003141DB" w:rsidRDefault="003141DB" w:rsidP="003141DB">
      <w:pPr>
        <w:pStyle w:val="ListParagraph"/>
        <w:numPr>
          <w:ilvl w:val="0"/>
          <w:numId w:val="1"/>
        </w:numPr>
      </w:pPr>
      <w:r>
        <w:t xml:space="preserve">If the account/groups ‘Everyone’ or ‘NT Authority\Authenticated Users’ is found, and ‘Show Nested Permission </w:t>
      </w:r>
      <w:r w:rsidR="00CE73C9">
        <w:t>(Domain Groups)</w:t>
      </w:r>
      <w:r>
        <w:t xml:space="preserve">’ is selected, the tool will show all </w:t>
      </w:r>
      <w:r w:rsidR="00AE4A91">
        <w:t xml:space="preserve">active (not disabled) </w:t>
      </w:r>
      <w:r>
        <w:t>AD Accounts where the object class is User</w:t>
      </w:r>
      <w:r w:rsidR="00AE4A91">
        <w:t xml:space="preserve"> or Person</w:t>
      </w:r>
      <w:r>
        <w:t>. It does not include Local Machine Accounts which could have access through these permission levels.</w:t>
      </w:r>
    </w:p>
    <w:p w14:paraId="2F46F508" w14:textId="75384FE0" w:rsidR="003141DB" w:rsidRDefault="003141DB" w:rsidP="003141DB">
      <w:pPr>
        <w:pStyle w:val="ListParagraph"/>
        <w:numPr>
          <w:ilvl w:val="0"/>
          <w:numId w:val="1"/>
        </w:numPr>
      </w:pPr>
      <w:r>
        <w:lastRenderedPageBreak/>
        <w:t xml:space="preserve">(SharePoint Online only) </w:t>
      </w:r>
      <w:r w:rsidRPr="009D789B">
        <w:t xml:space="preserve">Permissions shown in the reports do NOT </w:t>
      </w:r>
      <w:r>
        <w:t>include permissions of users within SPO Groups that are defined in the Office 365 Groups in SharePoint Administration panel. These nested SPO permissions will be included in a future update.</w:t>
      </w:r>
    </w:p>
    <w:p w14:paraId="5956014C" w14:textId="77777777" w:rsidR="003141DB" w:rsidRDefault="003141DB" w:rsidP="009D789B">
      <w:pPr>
        <w:rPr>
          <w:rStyle w:val="IntenseEmphasis"/>
        </w:rPr>
      </w:pPr>
    </w:p>
    <w:p w14:paraId="71295DD2" w14:textId="77777777" w:rsidR="003141DB" w:rsidRDefault="003141DB">
      <w:pPr>
        <w:rPr>
          <w:rStyle w:val="IntenseEmphasis"/>
        </w:rPr>
      </w:pPr>
      <w:r>
        <w:rPr>
          <w:rStyle w:val="IntenseEmphasis"/>
        </w:rPr>
        <w:br w:type="page"/>
      </w:r>
    </w:p>
    <w:p w14:paraId="12EAF4EC" w14:textId="537CADEE" w:rsidR="003141DB" w:rsidRPr="003141DB" w:rsidRDefault="003141DB" w:rsidP="003141DB">
      <w:pPr>
        <w:rPr>
          <w:rStyle w:val="IntenseEmphasis"/>
        </w:rPr>
      </w:pPr>
      <w:r w:rsidRPr="003141DB">
        <w:rPr>
          <w:rStyle w:val="IntenseEmphasis"/>
        </w:rPr>
        <w:lastRenderedPageBreak/>
        <w:t>Web Application User Policy Permissions</w:t>
      </w:r>
    </w:p>
    <w:p w14:paraId="2B8F03BE" w14:textId="2B12FFC5" w:rsidR="009D789B" w:rsidRDefault="009D789B" w:rsidP="009D789B">
      <w:r>
        <w:t xml:space="preserve">The toolkit is designed for Site Owners and Site Collection Administrators who may not have access to view permissions at </w:t>
      </w:r>
      <w:r w:rsidR="00610F8C">
        <w:t xml:space="preserve">the Web Application </w:t>
      </w:r>
      <w:r>
        <w:t>level.</w:t>
      </w:r>
    </w:p>
    <w:p w14:paraId="3810B004" w14:textId="2423972A" w:rsidR="009D789B" w:rsidRDefault="009D789B" w:rsidP="009D789B">
      <w:r>
        <w:t>Below is where you may check for permissions at this level: (Central Administration</w:t>
      </w:r>
      <w:r w:rsidR="00365406">
        <w:t xml:space="preserve"> </w:t>
      </w:r>
      <w:r>
        <w:t>-&gt;</w:t>
      </w:r>
      <w:r w:rsidR="00365406">
        <w:t xml:space="preserve"> </w:t>
      </w:r>
      <w:r>
        <w:t>Application Management</w:t>
      </w:r>
      <w:r w:rsidR="00365406">
        <w:t xml:space="preserve"> </w:t>
      </w:r>
      <w:r>
        <w:t>-&gt;</w:t>
      </w:r>
      <w:r w:rsidR="00365406">
        <w:t xml:space="preserve"> </w:t>
      </w:r>
      <w:r>
        <w:t>Manage Web Applications)</w:t>
      </w:r>
    </w:p>
    <w:p w14:paraId="45BB054F" w14:textId="1BAD640C" w:rsidR="009D789B" w:rsidRDefault="009D789B" w:rsidP="009D789B">
      <w:r>
        <w:rPr>
          <w:noProof/>
        </w:rPr>
        <w:drawing>
          <wp:inline distT="0" distB="0" distL="0" distR="0" wp14:anchorId="2BC2EACD" wp14:editId="3C5D3729">
            <wp:extent cx="5943600" cy="3964305"/>
            <wp:effectExtent l="190500" t="190500" r="190500" b="18859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964305"/>
                    </a:xfrm>
                    <a:prstGeom prst="rect">
                      <a:avLst/>
                    </a:prstGeom>
                    <a:ln>
                      <a:noFill/>
                    </a:ln>
                    <a:effectLst>
                      <a:outerShdw blurRad="190500" algn="tl" rotWithShape="0">
                        <a:srgbClr val="000000">
                          <a:alpha val="70000"/>
                        </a:srgbClr>
                      </a:outerShdw>
                    </a:effectLst>
                  </pic:spPr>
                </pic:pic>
              </a:graphicData>
            </a:graphic>
          </wp:inline>
        </w:drawing>
      </w:r>
    </w:p>
    <w:p w14:paraId="181DC184" w14:textId="77777777" w:rsidR="005B617B" w:rsidRDefault="005B617B" w:rsidP="009D789B"/>
    <w:p w14:paraId="30E56487" w14:textId="77777777" w:rsidR="005B617B" w:rsidRDefault="005B617B">
      <w:r>
        <w:br w:type="page"/>
      </w:r>
    </w:p>
    <w:p w14:paraId="367BDD19" w14:textId="279B9888" w:rsidR="005B617B" w:rsidRPr="003141DB" w:rsidRDefault="005B617B" w:rsidP="003141DB">
      <w:pPr>
        <w:rPr>
          <w:rStyle w:val="IntenseEmphasis"/>
        </w:rPr>
      </w:pPr>
      <w:r w:rsidRPr="003141DB">
        <w:rPr>
          <w:rStyle w:val="IntenseEmphasis"/>
        </w:rPr>
        <w:lastRenderedPageBreak/>
        <w:t>Office 365 / SharePoint Online SPO Groups</w:t>
      </w:r>
    </w:p>
    <w:p w14:paraId="48DDCE24" w14:textId="1E33BF84" w:rsidR="005B617B" w:rsidRDefault="005B617B" w:rsidP="005B617B">
      <w:r w:rsidRPr="009D789B">
        <w:rPr>
          <w:rStyle w:val="Strong"/>
          <w:color w:val="000000" w:themeColor="text1"/>
        </w:rPr>
        <w:t xml:space="preserve">IMPORTANT: </w:t>
      </w:r>
      <w:r w:rsidRPr="009D789B">
        <w:t xml:space="preserve">Permissions shown in the reports do NOT </w:t>
      </w:r>
      <w:r>
        <w:t>include permissions of users within SPO Groups that are defined in the Office 365 Groups in SharePoint Administration panel. These nested SPO permissions will be included in a future</w:t>
      </w:r>
      <w:r w:rsidR="00610F8C">
        <w:t xml:space="preserve"> (free) </w:t>
      </w:r>
      <w:r>
        <w:t>update</w:t>
      </w:r>
      <w:r w:rsidR="00610F8C">
        <w:t xml:space="preserve"> included with license</w:t>
      </w:r>
      <w:r>
        <w:t>.</w:t>
      </w:r>
    </w:p>
    <w:p w14:paraId="65E3E06C" w14:textId="4895AB9C" w:rsidR="005B617B" w:rsidRPr="009D789B" w:rsidRDefault="005B617B" w:rsidP="009D789B"/>
    <w:p w14:paraId="2C508CB8" w14:textId="77777777" w:rsidR="0069488B" w:rsidRDefault="0069488B">
      <w:pPr>
        <w:rPr>
          <w:rFonts w:asciiTheme="majorHAnsi" w:eastAsiaTheme="majorEastAsia" w:hAnsiTheme="majorHAnsi" w:cstheme="majorBidi"/>
          <w:color w:val="773F04" w:themeColor="accent1" w:themeShade="7F"/>
          <w:sz w:val="24"/>
          <w:szCs w:val="24"/>
        </w:rPr>
      </w:pPr>
      <w:r>
        <w:br w:type="page"/>
      </w:r>
    </w:p>
    <w:p w14:paraId="417F8E29" w14:textId="2EEC04F6" w:rsidR="0090137A" w:rsidRDefault="0090137A" w:rsidP="00BB6586">
      <w:pPr>
        <w:pStyle w:val="Heading2"/>
      </w:pPr>
      <w:bookmarkStart w:id="30" w:name="_Basic_Permissions_Reports"/>
      <w:bookmarkStart w:id="31" w:name="_Toc509396188"/>
      <w:bookmarkEnd w:id="30"/>
      <w:r>
        <w:lastRenderedPageBreak/>
        <w:t>Basic Permissions Reports</w:t>
      </w:r>
      <w:bookmarkEnd w:id="31"/>
    </w:p>
    <w:p w14:paraId="1D822EFE" w14:textId="2C5B5BD2" w:rsidR="00E67BD8" w:rsidRDefault="00E67BD8" w:rsidP="00E67BD8">
      <w:pPr>
        <w:pStyle w:val="Heading3"/>
      </w:pPr>
      <w:bookmarkStart w:id="32" w:name="_Toc509396189"/>
      <w:r>
        <w:t>What is a Basic Permissions Report?</w:t>
      </w:r>
      <w:bookmarkEnd w:id="32"/>
    </w:p>
    <w:p w14:paraId="2574DC63" w14:textId="1C05D347" w:rsidR="00E67BD8" w:rsidRDefault="00E67BD8" w:rsidP="00E67BD8">
      <w:r>
        <w:t xml:space="preserve">A Basic (Site) Permissions Report will display all permissions for a specific site. The report will contain </w:t>
      </w:r>
      <w:r w:rsidR="00745F72">
        <w:t>all</w:t>
      </w:r>
      <w:r>
        <w:t xml:space="preserve"> the permissions set at the Site, List and Item level. </w:t>
      </w:r>
    </w:p>
    <w:p w14:paraId="0345C9D9" w14:textId="0BCA8F4D" w:rsidR="00BB6586" w:rsidRDefault="00BB6586" w:rsidP="00BB6586">
      <w:pPr>
        <w:pStyle w:val="Heading3"/>
      </w:pPr>
      <w:bookmarkStart w:id="33" w:name="_Toc509396190"/>
      <w:r>
        <w:t>How to Create a Basic Permissions Report</w:t>
      </w:r>
      <w:bookmarkEnd w:id="33"/>
    </w:p>
    <w:p w14:paraId="1D7E7965" w14:textId="3ED41868" w:rsidR="00FD07B9" w:rsidRPr="00FD07B9" w:rsidRDefault="00FD07B9" w:rsidP="00FD07B9">
      <w:r>
        <w:rPr>
          <w:noProof/>
        </w:rPr>
        <w:drawing>
          <wp:inline distT="0" distB="0" distL="0" distR="0" wp14:anchorId="69B92260" wp14:editId="7AD8A14A">
            <wp:extent cx="5943600" cy="456565"/>
            <wp:effectExtent l="190500" t="190500" r="190500" b="1911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456565"/>
                    </a:xfrm>
                    <a:prstGeom prst="rect">
                      <a:avLst/>
                    </a:prstGeom>
                    <a:ln>
                      <a:noFill/>
                    </a:ln>
                    <a:effectLst>
                      <a:outerShdw blurRad="190500" algn="tl" rotWithShape="0">
                        <a:srgbClr val="000000">
                          <a:alpha val="70000"/>
                        </a:srgbClr>
                      </a:outerShdw>
                    </a:effectLst>
                  </pic:spPr>
                </pic:pic>
              </a:graphicData>
            </a:graphic>
          </wp:inline>
        </w:drawing>
      </w:r>
    </w:p>
    <w:p w14:paraId="0CFC1314" w14:textId="6CAA35DD" w:rsidR="00BB6586" w:rsidRDefault="00BB6586" w:rsidP="00BB6586">
      <w:r>
        <w:t xml:space="preserve">There are 2 ways you can create </w:t>
      </w:r>
      <w:r w:rsidR="00E45E30">
        <w:t xml:space="preserve">a Basic Permissions </w:t>
      </w:r>
      <w:r w:rsidR="00F665E1">
        <w:t>R</w:t>
      </w:r>
      <w:r w:rsidR="00E45E30">
        <w:t>eport</w:t>
      </w:r>
      <w:r>
        <w:t>.</w:t>
      </w:r>
    </w:p>
    <w:p w14:paraId="3C40CAF2" w14:textId="351264AE" w:rsidR="00BB6586" w:rsidRDefault="00BB6586" w:rsidP="00786153">
      <w:pPr>
        <w:pStyle w:val="ListParagraph"/>
        <w:numPr>
          <w:ilvl w:val="0"/>
          <w:numId w:val="15"/>
        </w:numPr>
      </w:pPr>
      <w:r>
        <w:t>From the Home Page Dashboard, right click on a site (that you want to build a report for) and click “Create Reports” -&gt; “Permissions”</w:t>
      </w:r>
      <w:r w:rsidR="007258D9">
        <w:t xml:space="preserve"> or “Check User Permissions”</w:t>
      </w:r>
    </w:p>
    <w:p w14:paraId="1CB68C91" w14:textId="692685BF" w:rsidR="00BB6586" w:rsidRDefault="00BB6586" w:rsidP="00BB6586">
      <w:pPr>
        <w:pStyle w:val="ListParagraph"/>
        <w:ind w:left="0"/>
      </w:pPr>
    </w:p>
    <w:p w14:paraId="5AC85C9B" w14:textId="492916D9" w:rsidR="008F5B98" w:rsidRDefault="008F5B98" w:rsidP="00BB6586">
      <w:pPr>
        <w:pStyle w:val="ListParagraph"/>
        <w:ind w:left="0"/>
      </w:pPr>
      <w:r>
        <w:t xml:space="preserve">Alternatively, you can </w:t>
      </w:r>
      <w:r w:rsidR="00165157">
        <w:t>also</w:t>
      </w:r>
      <w:r w:rsidR="006004B7">
        <w:t xml:space="preserve"> </w:t>
      </w:r>
      <w:r>
        <w:t>multi-select sites to build permission reports for multiple sites</w:t>
      </w:r>
    </w:p>
    <w:p w14:paraId="485E6463" w14:textId="77777777" w:rsidR="007258D9" w:rsidRDefault="007258D9" w:rsidP="00BB6586">
      <w:pPr>
        <w:pStyle w:val="ListParagraph"/>
        <w:ind w:left="0"/>
      </w:pPr>
    </w:p>
    <w:p w14:paraId="5F7E59A7" w14:textId="45A4335D" w:rsidR="008F5B98" w:rsidRDefault="007258D9" w:rsidP="00BB6586">
      <w:pPr>
        <w:pStyle w:val="ListParagraph"/>
        <w:ind w:left="0"/>
      </w:pPr>
      <w:r>
        <w:rPr>
          <w:noProof/>
        </w:rPr>
        <w:drawing>
          <wp:inline distT="0" distB="0" distL="0" distR="0" wp14:anchorId="475340F7" wp14:editId="1A2626A4">
            <wp:extent cx="5943600" cy="2584450"/>
            <wp:effectExtent l="190500" t="190500" r="190500" b="1968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84450"/>
                    </a:xfrm>
                    <a:prstGeom prst="rect">
                      <a:avLst/>
                    </a:prstGeom>
                    <a:ln>
                      <a:noFill/>
                    </a:ln>
                    <a:effectLst>
                      <a:outerShdw blurRad="190500" algn="tl" rotWithShape="0">
                        <a:srgbClr val="000000">
                          <a:alpha val="70000"/>
                        </a:srgbClr>
                      </a:outerShdw>
                    </a:effectLst>
                  </pic:spPr>
                </pic:pic>
              </a:graphicData>
            </a:graphic>
          </wp:inline>
        </w:drawing>
      </w:r>
    </w:p>
    <w:p w14:paraId="223B6AAC" w14:textId="77777777" w:rsidR="00BB6586" w:rsidRDefault="00BB6586" w:rsidP="00BB6586">
      <w:pPr>
        <w:pStyle w:val="ListParagraph"/>
        <w:ind w:left="0"/>
      </w:pPr>
    </w:p>
    <w:p w14:paraId="5C7813B6" w14:textId="47025700" w:rsidR="00BB6586" w:rsidRDefault="008F5B98" w:rsidP="00AE065E">
      <w:pPr>
        <w:pStyle w:val="ListParagraph"/>
        <w:numPr>
          <w:ilvl w:val="0"/>
          <w:numId w:val="15"/>
        </w:numPr>
      </w:pPr>
      <w:r>
        <w:t>Another way to create Basic Permission reports is by c</w:t>
      </w:r>
      <w:r w:rsidR="00BB6586">
        <w:t>lick</w:t>
      </w:r>
      <w:r>
        <w:t>ing</w:t>
      </w:r>
      <w:r w:rsidR="00BB6586">
        <w:t xml:space="preserve"> on the “Security” button in the Top Navigation,</w:t>
      </w:r>
      <w:r>
        <w:t xml:space="preserve"> then</w:t>
      </w:r>
      <w:r w:rsidR="00BB6586">
        <w:t xml:space="preserve"> click</w:t>
      </w:r>
      <w:r>
        <w:t>ing</w:t>
      </w:r>
      <w:r w:rsidR="00BB6586">
        <w:t xml:space="preserve"> on the “Discover” button in the Left Navigation to expand it, </w:t>
      </w:r>
      <w:r>
        <w:t xml:space="preserve">and </w:t>
      </w:r>
      <w:r w:rsidR="00BB6586">
        <w:t>then click “New Job”</w:t>
      </w:r>
      <w:r w:rsidR="00884942">
        <w:t>.</w:t>
      </w:r>
    </w:p>
    <w:p w14:paraId="0599150C" w14:textId="77777777" w:rsidR="00BB6586" w:rsidRPr="00480470" w:rsidRDefault="00BB6586" w:rsidP="00BB6586">
      <w:r>
        <w:rPr>
          <w:noProof/>
        </w:rPr>
        <w:lastRenderedPageBreak/>
        <w:drawing>
          <wp:inline distT="0" distB="0" distL="0" distR="0" wp14:anchorId="5DB29F65" wp14:editId="4689E989">
            <wp:extent cx="4803354" cy="4192372"/>
            <wp:effectExtent l="190500" t="190500" r="187960" b="1892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bwMode="auto">
                    <a:xfrm>
                      <a:off x="0" y="0"/>
                      <a:ext cx="4815115" cy="420263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CC91E5C" w14:textId="611CAD4D" w:rsidR="00BB6586" w:rsidRPr="0090137A" w:rsidRDefault="00BB6586" w:rsidP="00BB6586">
      <w:pPr>
        <w:pStyle w:val="Heading4"/>
      </w:pPr>
      <w:bookmarkStart w:id="34" w:name="_Toc437955737"/>
      <w:bookmarkStart w:id="35" w:name="_Toc459578917"/>
      <w:r w:rsidRPr="0090137A">
        <w:t xml:space="preserve">Start a </w:t>
      </w:r>
      <w:bookmarkEnd w:id="34"/>
      <w:bookmarkEnd w:id="35"/>
      <w:r w:rsidR="00B430AC">
        <w:t>Permissions Report Job</w:t>
      </w:r>
    </w:p>
    <w:p w14:paraId="2A9EA7AF" w14:textId="37414CFB" w:rsidR="00BB6586" w:rsidRDefault="00BB6586" w:rsidP="00AE065E">
      <w:pPr>
        <w:pStyle w:val="ListParagraph"/>
        <w:numPr>
          <w:ilvl w:val="0"/>
          <w:numId w:val="4"/>
        </w:numPr>
      </w:pPr>
      <w:r>
        <w:t>Open “SharePoint Essentials Toolkit</w:t>
      </w:r>
      <w:r w:rsidRPr="007E015D">
        <w:rPr>
          <w:vertAlign w:val="superscript"/>
        </w:rPr>
        <w:t>TM</w:t>
      </w:r>
      <w:r>
        <w:t>”</w:t>
      </w:r>
      <w:r w:rsidR="009B6BF2">
        <w:t>.</w:t>
      </w:r>
    </w:p>
    <w:p w14:paraId="2393AC82" w14:textId="7F233AC8" w:rsidR="00BB6586" w:rsidRDefault="00BB6586" w:rsidP="00AE065E">
      <w:pPr>
        <w:pStyle w:val="ListParagraph"/>
        <w:numPr>
          <w:ilvl w:val="0"/>
          <w:numId w:val="4"/>
        </w:numPr>
      </w:pPr>
      <w:r>
        <w:t>Use one of the options above to open the Permissions Manager “New Job” window</w:t>
      </w:r>
      <w:r w:rsidR="009B6BF2">
        <w:t>.</w:t>
      </w:r>
    </w:p>
    <w:p w14:paraId="734DB916" w14:textId="5863BCE3" w:rsidR="00BB6586" w:rsidRDefault="00BB6586" w:rsidP="00AE065E">
      <w:pPr>
        <w:pStyle w:val="ListParagraph"/>
        <w:numPr>
          <w:ilvl w:val="0"/>
          <w:numId w:val="4"/>
        </w:numPr>
      </w:pPr>
      <w:r>
        <w:t>A “New Job” window will appear called “Create Permissions Report” (below screenshot)</w:t>
      </w:r>
      <w:r w:rsidR="009B6BF2">
        <w:t>.</w:t>
      </w:r>
    </w:p>
    <w:p w14:paraId="07C2743C" w14:textId="0A40D491" w:rsidR="00BB6586" w:rsidRDefault="00BB6586" w:rsidP="00BB6586">
      <w:pPr>
        <w:pStyle w:val="ListParagraph"/>
      </w:pPr>
      <w:r>
        <w:t>(NOTE: This page below may appear different depending on the version you are using</w:t>
      </w:r>
      <w:r w:rsidR="009B6BF2">
        <w:t>.</w:t>
      </w:r>
      <w:r>
        <w:t>)</w:t>
      </w:r>
    </w:p>
    <w:p w14:paraId="7A14CF2D" w14:textId="7058E357" w:rsidR="008F5B98" w:rsidRDefault="008F5B98" w:rsidP="008F5B98">
      <w:pPr>
        <w:pStyle w:val="ListParagraph"/>
        <w:ind w:left="0"/>
      </w:pPr>
      <w:r>
        <w:rPr>
          <w:noProof/>
        </w:rPr>
        <w:lastRenderedPageBreak/>
        <w:drawing>
          <wp:inline distT="0" distB="0" distL="0" distR="0" wp14:anchorId="0E2D9012" wp14:editId="0D4FAF31">
            <wp:extent cx="5863855" cy="5786070"/>
            <wp:effectExtent l="190500" t="190500" r="194310" b="19621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863855" cy="5786070"/>
                    </a:xfrm>
                    <a:prstGeom prst="rect">
                      <a:avLst/>
                    </a:prstGeom>
                    <a:ln>
                      <a:noFill/>
                    </a:ln>
                    <a:effectLst>
                      <a:outerShdw blurRad="190500" algn="tl" rotWithShape="0">
                        <a:srgbClr val="000000">
                          <a:alpha val="70000"/>
                        </a:srgbClr>
                      </a:outerShdw>
                    </a:effectLst>
                  </pic:spPr>
                </pic:pic>
              </a:graphicData>
            </a:graphic>
          </wp:inline>
        </w:drawing>
      </w:r>
    </w:p>
    <w:p w14:paraId="1D166397" w14:textId="6DFA6666" w:rsidR="008F5B98" w:rsidRDefault="008F5B98" w:rsidP="008F5B98">
      <w:pPr>
        <w:pStyle w:val="ListParagraph"/>
        <w:ind w:left="0"/>
      </w:pPr>
      <w:r>
        <w:t>The below is an example if you select multiple sites to run a ‘multi-threaded job’. This allows you to run jobs across multiple sites at the same time.</w:t>
      </w:r>
    </w:p>
    <w:p w14:paraId="10BB809A" w14:textId="5B1FCE07" w:rsidR="008F5B98" w:rsidRDefault="008F5B98" w:rsidP="008F5B98">
      <w:pPr>
        <w:pStyle w:val="ListParagraph"/>
        <w:ind w:left="90"/>
      </w:pPr>
      <w:r>
        <w:rPr>
          <w:noProof/>
        </w:rPr>
        <w:lastRenderedPageBreak/>
        <w:drawing>
          <wp:inline distT="0" distB="0" distL="0" distR="0" wp14:anchorId="6E2FC4C5" wp14:editId="0C545B70">
            <wp:extent cx="5234276" cy="5804639"/>
            <wp:effectExtent l="190500" t="190500" r="195580" b="19621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234276" cy="5804639"/>
                    </a:xfrm>
                    <a:prstGeom prst="rect">
                      <a:avLst/>
                    </a:prstGeom>
                    <a:ln>
                      <a:noFill/>
                    </a:ln>
                    <a:effectLst>
                      <a:outerShdw blurRad="190500" algn="tl" rotWithShape="0">
                        <a:srgbClr val="000000">
                          <a:alpha val="70000"/>
                        </a:srgbClr>
                      </a:outerShdw>
                    </a:effectLst>
                  </pic:spPr>
                </pic:pic>
              </a:graphicData>
            </a:graphic>
          </wp:inline>
        </w:drawing>
      </w:r>
    </w:p>
    <w:p w14:paraId="49F1E35C" w14:textId="611CA499" w:rsidR="00BB6586" w:rsidRDefault="00BB6586" w:rsidP="00AE065E">
      <w:pPr>
        <w:pStyle w:val="ListParagraph"/>
        <w:numPr>
          <w:ilvl w:val="0"/>
          <w:numId w:val="4"/>
        </w:numPr>
      </w:pPr>
      <w:r>
        <w:t>Complete the form. Fields with an asterisk * indicate required fields</w:t>
      </w:r>
      <w:r w:rsidR="006D6610">
        <w:t>.</w:t>
      </w:r>
    </w:p>
    <w:p w14:paraId="68197247" w14:textId="0CD9E9E8" w:rsidR="00BB6586" w:rsidRDefault="00BB6586" w:rsidP="008F5B98">
      <w:pPr>
        <w:pStyle w:val="ListParagraph"/>
      </w:pPr>
      <w:r>
        <w:t>See “Scan Options” (next section) for a description of each option</w:t>
      </w:r>
      <w:r w:rsidR="00E855F5">
        <w:t>.</w:t>
      </w:r>
    </w:p>
    <w:p w14:paraId="3341FC17" w14:textId="0DB4EDCE" w:rsidR="00BB6586" w:rsidRDefault="00BB6586" w:rsidP="00AE065E">
      <w:pPr>
        <w:pStyle w:val="ListParagraph"/>
        <w:numPr>
          <w:ilvl w:val="0"/>
          <w:numId w:val="4"/>
        </w:numPr>
      </w:pPr>
      <w:r>
        <w:t>Click “</w:t>
      </w:r>
      <w:r w:rsidR="004C5ECA">
        <w:t>Run</w:t>
      </w:r>
      <w:r>
        <w:t xml:space="preserve"> Now” button to start the </w:t>
      </w:r>
      <w:r w:rsidR="004C5ECA">
        <w:t>job</w:t>
      </w:r>
      <w:r w:rsidR="008F5B98">
        <w:t xml:space="preserve"> (or click “Schedule Job”: if this is a job for multiple sites.</w:t>
      </w:r>
    </w:p>
    <w:p w14:paraId="0570C039" w14:textId="77777777" w:rsidR="00BB6586" w:rsidRDefault="00BB6586" w:rsidP="00BB6586"/>
    <w:p w14:paraId="518AF138" w14:textId="77777777" w:rsidR="00BB6586" w:rsidRDefault="00BB6586" w:rsidP="00BB6586">
      <w:r>
        <w:br w:type="page"/>
      </w:r>
    </w:p>
    <w:p w14:paraId="5A54D91E" w14:textId="60DF44CB" w:rsidR="00BB6586" w:rsidRDefault="00BB6586" w:rsidP="00BB6586">
      <w:pPr>
        <w:pStyle w:val="Heading4"/>
      </w:pPr>
      <w:r>
        <w:lastRenderedPageBreak/>
        <w:t>Scan Options</w:t>
      </w:r>
    </w:p>
    <w:p w14:paraId="041A43B2" w14:textId="77777777" w:rsidR="00BB6586" w:rsidRPr="00E64BDA" w:rsidRDefault="00BB6586" w:rsidP="00BB6586">
      <w:pPr>
        <w:pStyle w:val="Heading5"/>
        <w:rPr>
          <w:rStyle w:val="IntenseEmphasis"/>
        </w:rPr>
      </w:pPr>
      <w:bookmarkStart w:id="36" w:name="_Toc392852646"/>
      <w:r w:rsidRPr="00E64BDA">
        <w:rPr>
          <w:rStyle w:val="IntenseEmphasis"/>
        </w:rPr>
        <w:t>Job Name</w:t>
      </w:r>
      <w:bookmarkEnd w:id="36"/>
    </w:p>
    <w:p w14:paraId="7EA3B770" w14:textId="13338C36" w:rsidR="00BB6586" w:rsidRDefault="00BB6586" w:rsidP="00BB6586">
      <w:r>
        <w:t xml:space="preserve">This is the Name of the job. A folder will be created in the report directory for every job. The job name will be used as the report name and will be used to help identify the report if scheduled. You must rename the job if you want to save the job for future </w:t>
      </w:r>
      <w:r w:rsidR="00E958EA">
        <w:t>re-use or</w:t>
      </w:r>
      <w:r>
        <w:t xml:space="preserve"> save the job as a template.</w:t>
      </w:r>
    </w:p>
    <w:p w14:paraId="69C1313B" w14:textId="77777777" w:rsidR="00BB6586" w:rsidRDefault="00BB6586" w:rsidP="00BB6586">
      <w:pPr>
        <w:pStyle w:val="Heading5"/>
      </w:pPr>
      <w:bookmarkStart w:id="37" w:name="_Toc392852648"/>
      <w:bookmarkStart w:id="38" w:name="_Toc412317720"/>
      <w:bookmarkStart w:id="39" w:name="_Toc392852649"/>
      <w:r>
        <w:rPr>
          <w:rStyle w:val="IntenseEmphasis"/>
        </w:rPr>
        <w:t xml:space="preserve">Site </w:t>
      </w:r>
      <w:r w:rsidRPr="00404E0F">
        <w:rPr>
          <w:rStyle w:val="IntenseEmphasis"/>
        </w:rPr>
        <w:t>URL</w:t>
      </w:r>
      <w:bookmarkEnd w:id="37"/>
      <w:bookmarkEnd w:id="38"/>
      <w:r>
        <w:t xml:space="preserve"> </w:t>
      </w:r>
      <w:r>
        <w:rPr>
          <w:rStyle w:val="IntenseEmphasis"/>
        </w:rPr>
        <w:t>to Scan</w:t>
      </w:r>
    </w:p>
    <w:p w14:paraId="338A93DA" w14:textId="77777777" w:rsidR="00BB6586" w:rsidRDefault="00BB6586" w:rsidP="00BB6586">
      <w:r>
        <w:t>This is the absolute URL of the site you want to scan to create the permission reports. This can be the path to a Site Collection top level (root) site, or a sub site.</w:t>
      </w:r>
    </w:p>
    <w:p w14:paraId="6656EFDB" w14:textId="77777777" w:rsidR="00BB6586" w:rsidRDefault="00BB6586" w:rsidP="00BB6586">
      <w:r w:rsidRPr="00AF6256">
        <w:rPr>
          <w:b/>
        </w:rPr>
        <w:t>Example:</w:t>
      </w:r>
      <w:r>
        <w:t xml:space="preserve"> </w:t>
      </w:r>
      <w:hyperlink r:id="rId31" w:history="1">
        <w:r w:rsidRPr="007B36DA">
          <w:rPr>
            <w:rStyle w:val="Hyperlink"/>
          </w:rPr>
          <w:t>https://companyportal/sites/hr</w:t>
        </w:r>
      </w:hyperlink>
      <w:r w:rsidRPr="00262871">
        <w:t xml:space="preserve"> or </w:t>
      </w:r>
      <w:hyperlink r:id="rId32" w:history="1">
        <w:r w:rsidRPr="00A417D8">
          <w:rPr>
            <w:rStyle w:val="Hyperlink"/>
          </w:rPr>
          <w:t>https://companyportal/sites/hr/projects/capital_site/</w:t>
        </w:r>
      </w:hyperlink>
    </w:p>
    <w:p w14:paraId="303C8059" w14:textId="662F1DC3" w:rsidR="00BB6586" w:rsidRDefault="00BB6586" w:rsidP="00BB6586">
      <w:r>
        <w:t>Do not include the page path in the URL.</w:t>
      </w:r>
    </w:p>
    <w:p w14:paraId="424B0F27" w14:textId="73FCD72A" w:rsidR="004C5ECA" w:rsidRDefault="004C5ECA" w:rsidP="00BB6586">
      <w:bookmarkStart w:id="40" w:name="_Hlk490728087"/>
      <w:r w:rsidRPr="004C5ECA">
        <w:rPr>
          <w:rStyle w:val="IntenseEmphasis"/>
        </w:rPr>
        <w:t>Multiple Sites</w:t>
      </w:r>
      <w:r>
        <w:br/>
        <w:t>These jobs will run in parallel and can be viewed from the Scheduled Jobs section. Once complete, job reports can be accessed from the Scheduled Jobs page, the Job History page</w:t>
      </w:r>
      <w:r w:rsidR="001E7D3C">
        <w:t>,</w:t>
      </w:r>
      <w:r>
        <w:t xml:space="preserve"> and the Home Page Dashboard by right clicking on one or more sites.</w:t>
      </w:r>
    </w:p>
    <w:p w14:paraId="7C2F90D8" w14:textId="4E8A94E0" w:rsidR="00772630" w:rsidRDefault="00772630" w:rsidP="00772630">
      <w:pPr>
        <w:pStyle w:val="Heading5"/>
      </w:pPr>
      <w:r>
        <w:t>Report Options</w:t>
      </w:r>
    </w:p>
    <w:p w14:paraId="07854E12" w14:textId="77777777" w:rsidR="00141EDF" w:rsidRDefault="00141EDF" w:rsidP="00141EDF">
      <w:pPr>
        <w:rPr>
          <w:rStyle w:val="Strong"/>
        </w:rPr>
      </w:pPr>
      <w:r>
        <w:rPr>
          <w:rStyle w:val="Strong"/>
        </w:rPr>
        <w:t>Hide Limited Access</w:t>
      </w:r>
      <w:r>
        <w:rPr>
          <w:rStyle w:val="Strong"/>
          <w:b w:val="0"/>
        </w:rPr>
        <w:t xml:space="preserve"> </w:t>
      </w:r>
      <w:r>
        <w:t xml:space="preserve">– This will exclude limited access permission levels from appearing in the report. To read more about Limited Access see this article: </w:t>
      </w:r>
      <w:hyperlink r:id="rId33" w:history="1">
        <w:r w:rsidRPr="001F30CC">
          <w:rPr>
            <w:rStyle w:val="Hyperlink"/>
          </w:rPr>
          <w:t>https://technet.microsoft.com/en-us/library/cc721640.aspx</w:t>
        </w:r>
      </w:hyperlink>
      <w:r>
        <w:t xml:space="preserve"> </w:t>
      </w:r>
    </w:p>
    <w:p w14:paraId="2010C84E" w14:textId="77777777" w:rsidR="00141EDF" w:rsidRDefault="00141EDF" w:rsidP="00141EDF">
      <w:r w:rsidRPr="00F74489">
        <w:rPr>
          <w:rStyle w:val="Strong"/>
        </w:rPr>
        <w:t>Site</w:t>
      </w:r>
      <w:r>
        <w:rPr>
          <w:rStyle w:val="Strong"/>
        </w:rPr>
        <w:t xml:space="preserve"> Collection Administrators</w:t>
      </w:r>
      <w:r>
        <w:t xml:space="preserve"> – Select this option to build a report on the Site Collection Administrators for the site. </w:t>
      </w:r>
    </w:p>
    <w:p w14:paraId="3EE121EA" w14:textId="77777777" w:rsidR="00141EDF" w:rsidRDefault="00141EDF" w:rsidP="00141EDF">
      <w:pPr>
        <w:rPr>
          <w:rStyle w:val="Strong"/>
        </w:rPr>
      </w:pPr>
      <w:r w:rsidRPr="00E67BD8">
        <w:rPr>
          <w:b/>
        </w:rPr>
        <w:t>NOTE:</w:t>
      </w:r>
      <w:r>
        <w:t xml:space="preserve"> A list of all Site Collection Administrators can be generated using the “All Site Collection Administrators” report, which combines all Site Collection Administrator reports found into one.</w:t>
      </w:r>
    </w:p>
    <w:p w14:paraId="5DDEF615" w14:textId="77777777" w:rsidR="00141EDF" w:rsidRDefault="00141EDF" w:rsidP="00141EDF">
      <w:r w:rsidRPr="00F74489">
        <w:rPr>
          <w:rStyle w:val="Strong"/>
        </w:rPr>
        <w:t>Site</w:t>
      </w:r>
      <w:r>
        <w:rPr>
          <w:rStyle w:val="Strong"/>
        </w:rPr>
        <w:t xml:space="preserve"> Permission</w:t>
      </w:r>
      <w:r>
        <w:t xml:space="preserve"> – Select this option to build a report on Site-level permissions including users, groups and their respective permission levels. A Site Permissions report will be generated to display the permissions granted at the site-level. This includes both inherited and uniquely given permissions, this can be grouped or filtered in the report after it is created. </w:t>
      </w:r>
    </w:p>
    <w:p w14:paraId="4D9368EE" w14:textId="17605F8D" w:rsidR="00141EDF" w:rsidRDefault="00141EDF" w:rsidP="00141EDF">
      <w:pPr>
        <w:rPr>
          <w:rStyle w:val="Strong"/>
        </w:rPr>
      </w:pPr>
      <w:r w:rsidRPr="005D4155">
        <w:rPr>
          <w:b/>
        </w:rPr>
        <w:t>NOTE:</w:t>
      </w:r>
      <w:r>
        <w:t xml:space="preserve"> After you generate multiple Site Permission reports, a list of all Site Permissions can be generated using the “All Site Permissions” report, which combines all Site Permission reports found into one.  You can also select multiple sites on the Home Page Dashboard to view a ‘merged report’.</w:t>
      </w:r>
    </w:p>
    <w:p w14:paraId="2B2D627B" w14:textId="77777777" w:rsidR="00141EDF" w:rsidRDefault="00141EDF" w:rsidP="00141EDF">
      <w:r>
        <w:rPr>
          <w:rStyle w:val="Strong"/>
        </w:rPr>
        <w:t>List Permission</w:t>
      </w:r>
      <w:r>
        <w:t xml:space="preserve"> – Select this option to build a report on List permissions including users, groups and their respective permission levels. A List Permissions report will be generated to display the permissions granted at the list-level, for all lists found in the site. This includes both inherited and uniquely given permissions, this can be grouped or filtered in the report after it is created.</w:t>
      </w:r>
    </w:p>
    <w:p w14:paraId="0727D15E" w14:textId="673E6BA1" w:rsidR="00141EDF" w:rsidRDefault="00141EDF" w:rsidP="00141EDF">
      <w:pPr>
        <w:rPr>
          <w:rStyle w:val="Strong"/>
        </w:rPr>
      </w:pPr>
      <w:r w:rsidRPr="005D4155">
        <w:rPr>
          <w:b/>
        </w:rPr>
        <w:lastRenderedPageBreak/>
        <w:t>NOTE:</w:t>
      </w:r>
      <w:r>
        <w:t xml:space="preserve"> After you generate multiple List Permission reports, a list of all List Permissions can be generated using the “All List Permissions” report, which combines all List Permission reports found into one. You can also select multiple sites on the Home Page Dashboard to view a ‘merged report’.</w:t>
      </w:r>
    </w:p>
    <w:p w14:paraId="1D97BDF8" w14:textId="77777777" w:rsidR="00141EDF" w:rsidRDefault="00141EDF" w:rsidP="00141EDF">
      <w:r>
        <w:rPr>
          <w:rStyle w:val="Strong"/>
        </w:rPr>
        <w:t>Include System Lists</w:t>
      </w:r>
      <w:r>
        <w:t xml:space="preserve"> – Select this option to include hidden system lists in the List &amp; Unique Item Permissions reports.</w:t>
      </w:r>
    </w:p>
    <w:p w14:paraId="615F9D1F" w14:textId="77777777" w:rsidR="00141EDF" w:rsidRDefault="00141EDF" w:rsidP="00141EDF">
      <w:r>
        <w:rPr>
          <w:rStyle w:val="Strong"/>
        </w:rPr>
        <w:t>Unique Item Permission</w:t>
      </w:r>
      <w:r>
        <w:t xml:space="preserve"> – Select this option to build a report on all items and folders that have unique permissions. The report identifies who has access to the items/folders and respective permission levels. A Unique Item Permissions report will be generated to display the permissions granted for all uniquely permissioned items for all lists found in the site. </w:t>
      </w:r>
    </w:p>
    <w:p w14:paraId="2C1B99C9" w14:textId="60B3DD4C" w:rsidR="00141EDF" w:rsidRDefault="00141EDF" w:rsidP="00141EDF">
      <w:pPr>
        <w:rPr>
          <w:rStyle w:val="Strong"/>
        </w:rPr>
      </w:pPr>
      <w:r w:rsidRPr="005D4155">
        <w:rPr>
          <w:b/>
        </w:rPr>
        <w:t>NOTE:</w:t>
      </w:r>
      <w:r>
        <w:t xml:space="preserve"> After you generate multiple Item Level Permission reports, a list of all Item Level Permissions can be generated using the “All Unique Item Permissions” report, which combines all Unique Item Permission reports found into one. You can also select multiple sites on the Home Page Dashboard to view a ‘merged report’.</w:t>
      </w:r>
    </w:p>
    <w:p w14:paraId="013D397D" w14:textId="77777777" w:rsidR="00141EDF" w:rsidRDefault="00141EDF" w:rsidP="00141EDF">
      <w:r>
        <w:rPr>
          <w:rStyle w:val="Strong"/>
        </w:rPr>
        <w:t>Show Nested Permissions (SP Groups)</w:t>
      </w:r>
      <w:r>
        <w:t xml:space="preserve"> – Select this option to display user permissions nested within SharePoint Groups. For example: If this option is unchecked, only SharePoint Groups, AD Groups and Users will be displayed in the report that have been given access DIRECTLY in SharePoint, it will not display users or groups nested within the SharePoint Groups. </w:t>
      </w:r>
    </w:p>
    <w:p w14:paraId="24D323F6" w14:textId="77777777" w:rsidR="00141EDF" w:rsidRDefault="00141EDF" w:rsidP="00141EDF">
      <w:r>
        <w:t>If this option is turned on (checked), the tool will also display all permissions, such as AD Users and AD Groups, nested within all SharePoint Groups found.</w:t>
      </w:r>
    </w:p>
    <w:p w14:paraId="53176D02" w14:textId="77777777" w:rsidR="00141EDF" w:rsidRDefault="00141EDF" w:rsidP="00141EDF">
      <w:r>
        <w:t>The column “Granted Through” will display if the user permissions was granted through a SharePoint Group or was given access Directly.</w:t>
      </w:r>
    </w:p>
    <w:p w14:paraId="44BDC67F" w14:textId="77777777" w:rsidR="00141EDF" w:rsidRPr="008C3F16" w:rsidRDefault="00141EDF" w:rsidP="00141EDF">
      <w:pPr>
        <w:rPr>
          <w:rStyle w:val="SubtleEmphasis"/>
        </w:rPr>
      </w:pPr>
      <w:r w:rsidRPr="008C3F16">
        <w:rPr>
          <w:rStyle w:val="SubtleEmphasis"/>
        </w:rPr>
        <w:t>Example:</w:t>
      </w:r>
    </w:p>
    <w:p w14:paraId="3F74D359" w14:textId="77777777" w:rsidR="00141EDF" w:rsidRDefault="00141EDF" w:rsidP="00141EDF">
      <w:r>
        <w:t xml:space="preserve">Below are permission objects for a site, if ‘Show Nested Permissions (SP Groups)’ is disabled, only these objects below will show in the report. If ‘Show Nested Permissions (SP Groups)’ is enabled, these objects and all AD Users and AD Groups within the SharePoint Groups. </w:t>
      </w:r>
    </w:p>
    <w:p w14:paraId="7FDCD5AB" w14:textId="7A82B522" w:rsidR="00141EDF" w:rsidRDefault="00141EDF" w:rsidP="00141EDF">
      <w:r>
        <w:t>In below example, all users and AD Groups below each group labelled with Type = “SharePoint Group” will be included in the report. Such as “Approvers”, “Designers”, “Excel Services Viewers”, “Hierarchy Managers”, “Information Technology Owners”, “Information Technology Members”, “Information Technology Visitors”, et</w:t>
      </w:r>
      <w:r w:rsidR="006D1436">
        <w:t>c.</w:t>
      </w:r>
    </w:p>
    <w:p w14:paraId="55FE073E" w14:textId="62DACD57" w:rsidR="00141EDF" w:rsidRDefault="00141EDF" w:rsidP="00141EDF">
      <w:r>
        <w:rPr>
          <w:noProof/>
        </w:rPr>
        <w:lastRenderedPageBreak/>
        <w:drawing>
          <wp:inline distT="0" distB="0" distL="0" distR="0" wp14:anchorId="718CE57F" wp14:editId="454D275B">
            <wp:extent cx="5943600" cy="2003425"/>
            <wp:effectExtent l="190500" t="190500" r="190500" b="1873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003425"/>
                    </a:xfrm>
                    <a:prstGeom prst="rect">
                      <a:avLst/>
                    </a:prstGeom>
                    <a:ln>
                      <a:noFill/>
                    </a:ln>
                    <a:effectLst>
                      <a:outerShdw blurRad="190500" algn="tl" rotWithShape="0">
                        <a:srgbClr val="000000">
                          <a:alpha val="70000"/>
                        </a:srgbClr>
                      </a:outerShdw>
                    </a:effectLst>
                  </pic:spPr>
                </pic:pic>
              </a:graphicData>
            </a:graphic>
          </wp:inline>
        </w:drawing>
      </w:r>
    </w:p>
    <w:p w14:paraId="0D68B4C3" w14:textId="30CBA5B9" w:rsidR="00141EDF" w:rsidRDefault="00141EDF" w:rsidP="00141EDF">
      <w:r>
        <w:rPr>
          <w:rStyle w:val="Strong"/>
        </w:rPr>
        <w:t>Show Nested Permissions (</w:t>
      </w:r>
      <w:r w:rsidR="00996FC7">
        <w:rPr>
          <w:rStyle w:val="Strong"/>
        </w:rPr>
        <w:t>Domain</w:t>
      </w:r>
      <w:r>
        <w:rPr>
          <w:rStyle w:val="Strong"/>
        </w:rPr>
        <w:t xml:space="preserve"> Groups)</w:t>
      </w:r>
      <w:r>
        <w:t xml:space="preserve"> –</w:t>
      </w:r>
      <w:r w:rsidR="00996FC7">
        <w:t xml:space="preserve"> </w:t>
      </w:r>
      <w:r>
        <w:t xml:space="preserve">Select this option to display user permissions nested within Active Directory (AD) Groups (AD Group memberships). For example: </w:t>
      </w:r>
    </w:p>
    <w:p w14:paraId="04EB4B26" w14:textId="77777777" w:rsidR="00141EDF" w:rsidRDefault="00141EDF" w:rsidP="00141EDF">
      <w:r>
        <w:t>If this option is turned ON (checked), the tool will also display all permissions, such as AD Users and AD Groups, nested within all AD Groups found.</w:t>
      </w:r>
    </w:p>
    <w:p w14:paraId="51AEAE05" w14:textId="77777777" w:rsidR="00141EDF" w:rsidRDefault="00141EDF" w:rsidP="00141EDF">
      <w:r>
        <w:t xml:space="preserve">If this option is NOT selected (unchecked), only SharePoint Groups, AD Groups and Users will be displayed in the report that have been given access DIRECTLY in SharePoint, it will not display users or groups nested within the AD Groups. </w:t>
      </w:r>
    </w:p>
    <w:p w14:paraId="3556DF04" w14:textId="77777777" w:rsidR="00141EDF" w:rsidRDefault="00141EDF" w:rsidP="00141EDF">
      <w:r>
        <w:t>The column “Granted Through” will display if the user permissions was granted through an AD Group, SharePoint Group or was given access Directly.</w:t>
      </w:r>
    </w:p>
    <w:p w14:paraId="60B67731" w14:textId="77777777" w:rsidR="00141EDF" w:rsidRPr="008C3F16" w:rsidRDefault="00141EDF" w:rsidP="00141EDF">
      <w:pPr>
        <w:rPr>
          <w:rStyle w:val="SubtleEmphasis"/>
        </w:rPr>
      </w:pPr>
      <w:r w:rsidRPr="008C3F16">
        <w:rPr>
          <w:rStyle w:val="SubtleEmphasis"/>
        </w:rPr>
        <w:t>Example:</w:t>
      </w:r>
    </w:p>
    <w:p w14:paraId="53076B5D" w14:textId="49692965" w:rsidR="00141EDF" w:rsidRDefault="00141EDF" w:rsidP="00141EDF">
      <w:r>
        <w:t xml:space="preserve">Below are permission objects for a site, if ‘Show Nested Permissions </w:t>
      </w:r>
      <w:r w:rsidR="00CE73C9">
        <w:t>(Domain Groups)</w:t>
      </w:r>
      <w:r>
        <w:t xml:space="preserve">’ is disabled, only these objects below will show in the report. If ‘Show Nested Permissions </w:t>
      </w:r>
      <w:r w:rsidR="00CE73C9">
        <w:t>(Domain Groups)</w:t>
      </w:r>
      <w:r>
        <w:t xml:space="preserve">’ is enabled, these objects and all AD Users and AD Groups within the AD Groups. </w:t>
      </w:r>
    </w:p>
    <w:p w14:paraId="5EAEC372" w14:textId="77AFA56A" w:rsidR="00141EDF" w:rsidRDefault="00141EDF" w:rsidP="00141EDF">
      <w:r>
        <w:t xml:space="preserve">In below example, there is one visible AD Group labelled “QIPOINT\it admins” (labelled with Type = “Domain Group”). With the option “Show Nested Permissions </w:t>
      </w:r>
      <w:r w:rsidR="00CE73C9">
        <w:t>(Domain Groups)</w:t>
      </w:r>
      <w:r>
        <w:t>” enabled, all users and group memberships under this “IT Admins” group will also be displayed in the report. NOTE: the tool will also display AD Group memberships for any AD Group found within SharePoint Groups as well.</w:t>
      </w:r>
    </w:p>
    <w:p w14:paraId="0789CD76" w14:textId="1946EA82" w:rsidR="00682CFF" w:rsidRDefault="00682CFF" w:rsidP="00682CFF">
      <w:pPr>
        <w:pStyle w:val="Heading5"/>
      </w:pPr>
      <w:r>
        <w:t>Open Report</w:t>
      </w:r>
    </w:p>
    <w:p w14:paraId="46AD0BBE" w14:textId="32A08978" w:rsidR="009C0F74" w:rsidRDefault="00CF67B5" w:rsidP="009C0F74">
      <w:r>
        <w:rPr>
          <w:rStyle w:val="Strong"/>
        </w:rPr>
        <w:t>Open Report Site Permissions</w:t>
      </w:r>
      <w:r w:rsidR="009C0F74">
        <w:t xml:space="preserve"> – </w:t>
      </w:r>
      <w:r w:rsidR="006A257C">
        <w:t>Select</w:t>
      </w:r>
      <w:r w:rsidR="00C93F2E">
        <w:t xml:space="preserve"> “I’ll Open Report Myself” or “Automatically Open Once Job Completes” drop-down choice to manually or automatically launch the Site Permissions report when the job</w:t>
      </w:r>
      <w:r w:rsidR="0048349E">
        <w:t xml:space="preserve"> completes</w:t>
      </w:r>
      <w:r w:rsidR="00C93F2E">
        <w:t xml:space="preserve">. </w:t>
      </w:r>
      <w:r w:rsidR="0048349E">
        <w:t xml:space="preserve"> </w:t>
      </w:r>
    </w:p>
    <w:p w14:paraId="7A1B2DB7" w14:textId="71570F2C" w:rsidR="00CF67B5" w:rsidRDefault="00CF67B5" w:rsidP="00CF67B5">
      <w:r>
        <w:rPr>
          <w:rStyle w:val="Strong"/>
        </w:rPr>
        <w:lastRenderedPageBreak/>
        <w:t>Open Report List Permissions</w:t>
      </w:r>
      <w:r>
        <w:t xml:space="preserve"> – </w:t>
      </w:r>
      <w:r w:rsidR="0048349E">
        <w:t>Select “I’ll Open Report Myself” or “Automatically Open Once Job Completes” drop-down choice to manually or automatically launch the List Permissions report when the job completes</w:t>
      </w:r>
      <w:r>
        <w:t>.</w:t>
      </w:r>
    </w:p>
    <w:p w14:paraId="702F5F9E" w14:textId="06764748" w:rsidR="00FC5642" w:rsidRDefault="00FC5642" w:rsidP="00FC5642">
      <w:r>
        <w:rPr>
          <w:rStyle w:val="Strong"/>
        </w:rPr>
        <w:t>Open Report Unique Item Permissions</w:t>
      </w:r>
      <w:r>
        <w:t xml:space="preserve"> –</w:t>
      </w:r>
      <w:r w:rsidR="0048349E" w:rsidRPr="0048349E">
        <w:t xml:space="preserve"> </w:t>
      </w:r>
      <w:r w:rsidR="0048349E">
        <w:t>Select “I’ll Open Report Myself” or “Automatically Open Once Job Completes” drop-down choice to manually or automatically launch the Item Permissions report when the job completes.</w:t>
      </w:r>
    </w:p>
    <w:p w14:paraId="75930244" w14:textId="138B3FD0" w:rsidR="00FC5642" w:rsidRDefault="00FC5642" w:rsidP="00FC5642">
      <w:r>
        <w:rPr>
          <w:rStyle w:val="Strong"/>
        </w:rPr>
        <w:t>Open Report Site Collection Administrator</w:t>
      </w:r>
      <w:r>
        <w:t xml:space="preserve"> –</w:t>
      </w:r>
      <w:r w:rsidR="0048349E">
        <w:t xml:space="preserve"> Select “I’ll Open Report Myself” or “Automatically Open Once Job Completes” drop-down choice to manually or automatically launch the Site Collection Administrator report when the job completes</w:t>
      </w:r>
      <w:r>
        <w:t>.</w:t>
      </w:r>
    </w:p>
    <w:p w14:paraId="478C34D6" w14:textId="2FE241BD" w:rsidR="009144BA" w:rsidRDefault="009144BA" w:rsidP="009144BA">
      <w:pPr>
        <w:pStyle w:val="Heading5"/>
      </w:pPr>
      <w:bookmarkStart w:id="41" w:name="_Toc392852650"/>
      <w:bookmarkEnd w:id="39"/>
      <w:bookmarkEnd w:id="40"/>
      <w:r>
        <w:t>Credentials</w:t>
      </w:r>
    </w:p>
    <w:p w14:paraId="1C149D5E" w14:textId="16C5B1DA" w:rsidR="00BB6586" w:rsidRDefault="00BB6586" w:rsidP="00BB6586">
      <w:r>
        <w:t>Select the authentication type and enter the credentials used to access this site.</w:t>
      </w:r>
    </w:p>
    <w:p w14:paraId="6E1B477B" w14:textId="0A2F9A37" w:rsidR="00610F8C" w:rsidRDefault="00610F8C" w:rsidP="00610F8C">
      <w:r>
        <w:rPr>
          <w:rStyle w:val="Strong"/>
        </w:rPr>
        <w:t>Default SharePoint</w:t>
      </w:r>
      <w:r w:rsidRPr="004E1F15">
        <w:rPr>
          <w:rStyle w:val="Strong"/>
        </w:rPr>
        <w:t xml:space="preserve"> Authentication</w:t>
      </w:r>
      <w:r>
        <w:t xml:space="preserve"> – Automatically determines Authentication to connect to the SharePoint site. This will work in most cases when SharePoint is hosted on your internal company network. Enter the custom credentials to use for this site.</w:t>
      </w:r>
      <w:r w:rsidRPr="00262871">
        <w:t xml:space="preserve"> </w:t>
      </w:r>
      <w:r>
        <w:t xml:space="preserve">If your environment </w:t>
      </w:r>
      <w:r w:rsidR="001405E7">
        <w:t>uses</w:t>
      </w:r>
      <w:r>
        <w:t xml:space="preserve"> a custom login screen, such as one that requires Multi-Factor Authentication/a PIN, ADFS, or has SSO enabled, use</w:t>
      </w:r>
      <w:r w:rsidR="0014310C">
        <w:t xml:space="preserve"> the</w:t>
      </w:r>
      <w:r>
        <w:t xml:space="preserve"> Web Based Authentication below.</w:t>
      </w:r>
    </w:p>
    <w:p w14:paraId="2792341E" w14:textId="5F3BE507" w:rsidR="00610F8C" w:rsidRDefault="00610F8C" w:rsidP="00610F8C">
      <w:r w:rsidRPr="004E1F15">
        <w:rPr>
          <w:rStyle w:val="Strong"/>
        </w:rPr>
        <w:t>Office 365</w:t>
      </w:r>
      <w:r>
        <w:t xml:space="preserve"> – Use this option to connect to Office 365 hosted SharePoint sites. This applies to both Office 365 non-federated environments. If using a Federated/ADFS enabled Office 365 environment or if your Office 365 environment </w:t>
      </w:r>
      <w:r w:rsidR="00647F6A">
        <w:t>uses</w:t>
      </w:r>
      <w:r>
        <w:t xml:space="preserve"> custom login screen, such as one that requires a PIN, use </w:t>
      </w:r>
      <w:r w:rsidR="00DE47E0">
        <w:t xml:space="preserve">the </w:t>
      </w:r>
      <w:r>
        <w:t>Web Based Authentication below.</w:t>
      </w:r>
    </w:p>
    <w:p w14:paraId="2EE6353F" w14:textId="36BDA925" w:rsidR="00610F8C" w:rsidRDefault="00610F8C" w:rsidP="00610F8C">
      <w:r w:rsidRPr="006733B4">
        <w:rPr>
          <w:b/>
        </w:rPr>
        <w:t>Web Based Authentication</w:t>
      </w:r>
      <w:r>
        <w:t xml:space="preserve"> – Use this option to force the tool to prompt you with a </w:t>
      </w:r>
      <w:r w:rsidR="009C0F74">
        <w:t>pop-up</w:t>
      </w:r>
      <w:r>
        <w:t xml:space="preserve"> window that will display your company login page to provide credentials. If you are using Office 365 with an ADFS server with custom login page, Multi-Factor Authentication/a PIN, </w:t>
      </w:r>
      <w:r w:rsidR="00DE47E0">
        <w:t>uses</w:t>
      </w:r>
      <w:r>
        <w:t xml:space="preserve"> ADFS, or has SSO enabled, use this authentication type. If you want to schedule jobs, click to “Remember Credentials” and run the job once</w:t>
      </w:r>
      <w:r w:rsidR="006465C6">
        <w:t>;</w:t>
      </w:r>
      <w:r>
        <w:t xml:space="preserve"> it will remember these credentials for the scheduled job.</w:t>
      </w:r>
    </w:p>
    <w:p w14:paraId="13A1A978" w14:textId="72CEBEFE" w:rsidR="00BB6586" w:rsidRDefault="00BB6586" w:rsidP="00BB6586">
      <w:r w:rsidRPr="00F20FC6">
        <w:rPr>
          <w:b/>
        </w:rPr>
        <w:t>Remember Credentials</w:t>
      </w:r>
      <w:r w:rsidR="00143C0B">
        <w:rPr>
          <w:b/>
        </w:rPr>
        <w:t xml:space="preserve"> - </w:t>
      </w:r>
      <w:r>
        <w:t>Select this option to store the username and password. Passwords are stored using strong ‘salted’ encryption.</w:t>
      </w:r>
    </w:p>
    <w:bookmarkEnd w:id="41"/>
    <w:p w14:paraId="098596ED" w14:textId="18EB62C3" w:rsidR="00BB6586" w:rsidRDefault="00BB6586" w:rsidP="00BB6586"/>
    <w:p w14:paraId="64FBACCE" w14:textId="70272EFB" w:rsidR="00BB6586" w:rsidRDefault="00BB6586" w:rsidP="00BB6586">
      <w:pPr>
        <w:pStyle w:val="Heading5"/>
      </w:pPr>
      <w:r>
        <w:lastRenderedPageBreak/>
        <w:t>Email</w:t>
      </w:r>
      <w:r w:rsidR="00020B57">
        <w:t xml:space="preserve"> (Optional)</w:t>
      </w:r>
    </w:p>
    <w:p w14:paraId="26214935" w14:textId="77777777" w:rsidR="00BB6586" w:rsidRDefault="00BB6586" w:rsidP="00BB6586">
      <w:r>
        <w:rPr>
          <w:noProof/>
        </w:rPr>
        <w:drawing>
          <wp:inline distT="0" distB="0" distL="0" distR="0" wp14:anchorId="4DCC991A" wp14:editId="48F91FFB">
            <wp:extent cx="5931726" cy="2049780"/>
            <wp:effectExtent l="190500" t="190500" r="183515" b="1981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931726" cy="2049780"/>
                    </a:xfrm>
                    <a:prstGeom prst="rect">
                      <a:avLst/>
                    </a:prstGeom>
                    <a:ln>
                      <a:noFill/>
                    </a:ln>
                    <a:effectLst>
                      <a:outerShdw blurRad="190500" algn="tl" rotWithShape="0">
                        <a:srgbClr val="000000">
                          <a:alpha val="70000"/>
                        </a:srgbClr>
                      </a:outerShdw>
                    </a:effectLst>
                  </pic:spPr>
                </pic:pic>
              </a:graphicData>
            </a:graphic>
          </wp:inline>
        </w:drawing>
      </w:r>
    </w:p>
    <w:p w14:paraId="66023F15" w14:textId="77777777" w:rsidR="00BB6586" w:rsidRDefault="00BB6586" w:rsidP="00BB6586">
      <w:r>
        <w:t>You can optionally enter one or more email addresses for the users who you would like the report to be emailed to. Separate multiple email addresses with a semi-colon ‘;’.  Once the report is completed, it will attempt to email the recipients found in this list.</w:t>
      </w:r>
    </w:p>
    <w:p w14:paraId="7F3AF7BE" w14:textId="740324A4" w:rsidR="00BB6586" w:rsidRDefault="00BB6586" w:rsidP="00BB6586">
      <w:r>
        <w:t>TIP: Enter &lt;Contact</w:t>
      </w:r>
      <w:r w:rsidR="00610F8C">
        <w:t xml:space="preserve"> </w:t>
      </w:r>
      <w:r>
        <w:t>Email&gt; for the email address to use the ‘Contact Email’ specified for the site in the Home Page Dashboard. For more information, see the “SharePoint Essentials Toolkit User Manual”.</w:t>
      </w:r>
    </w:p>
    <w:p w14:paraId="143F428A" w14:textId="77777777" w:rsidR="00BB6586" w:rsidRDefault="00BB6586" w:rsidP="00BB6586">
      <w:r>
        <w:rPr>
          <w:b/>
        </w:rPr>
        <w:t>Attachments</w:t>
      </w:r>
    </w:p>
    <w:p w14:paraId="59E86E31" w14:textId="69CADFD4" w:rsidR="00BB6586" w:rsidRDefault="00BB6586" w:rsidP="00BB6586">
      <w:pPr>
        <w:ind w:left="360" w:hanging="360"/>
      </w:pPr>
      <w:r w:rsidRPr="00EC4D2A">
        <w:rPr>
          <w:i/>
        </w:rPr>
        <w:t>Report - MS Excel (.xlsx)</w:t>
      </w:r>
      <w:r>
        <w:t xml:space="preserve"> </w:t>
      </w:r>
      <w:r>
        <w:br/>
        <w:t>Optionally include the MS Excel report as an attachment. This option is checked by default. A custom View (see below) can be specified below to set custom filters and groupings to the MS Excel file that is emailed.</w:t>
      </w:r>
    </w:p>
    <w:p w14:paraId="44D82145" w14:textId="26F9B08B" w:rsidR="00BB6586" w:rsidRDefault="00BB6586" w:rsidP="00BB6586">
      <w:pPr>
        <w:ind w:left="450" w:hanging="450"/>
      </w:pPr>
      <w:r w:rsidRPr="00EC4D2A">
        <w:rPr>
          <w:i/>
        </w:rPr>
        <w:t>Report – Essentials Lite (.qp</w:t>
      </w:r>
      <w:r w:rsidR="001A36A3">
        <w:rPr>
          <w:i/>
        </w:rPr>
        <w:t>cx</w:t>
      </w:r>
      <w:r w:rsidRPr="00EC4D2A">
        <w:rPr>
          <w:i/>
        </w:rPr>
        <w:t>)</w:t>
      </w:r>
      <w:r>
        <w:t xml:space="preserve"> </w:t>
      </w:r>
      <w:r>
        <w:br/>
        <w:t xml:space="preserve">Optionally include a </w:t>
      </w:r>
      <w:r w:rsidR="001C00FC">
        <w:t>QiPoint</w:t>
      </w:r>
      <w:r>
        <w:t xml:space="preserve"> Essentials Lite report as an attachment. The client must have the </w:t>
      </w:r>
      <w:r w:rsidR="001C00FC">
        <w:t>QiPoint</w:t>
      </w:r>
      <w:r>
        <w:t xml:space="preserve"> Essentials Lite Client (ClickOnce application) installed on their computer to open this type of report.</w:t>
      </w:r>
    </w:p>
    <w:p w14:paraId="32813B3E" w14:textId="264573D1" w:rsidR="00BB6586" w:rsidRDefault="00BB6586" w:rsidP="00BB6586">
      <w:pPr>
        <w:ind w:left="450" w:hanging="450"/>
      </w:pPr>
      <w:r w:rsidRPr="00EC4D2A">
        <w:rPr>
          <w:i/>
        </w:rPr>
        <w:t>Logs (.csv)</w:t>
      </w:r>
      <w:r>
        <w:t xml:space="preserve"> </w:t>
      </w:r>
      <w:r>
        <w:br/>
        <w:t>Optionally include the log files as a</w:t>
      </w:r>
      <w:r w:rsidR="00204E31" w:rsidRPr="00204E31">
        <w:t xml:space="preserve"> </w:t>
      </w:r>
      <w:r w:rsidR="00204E31">
        <w:t>compressed/zipped</w:t>
      </w:r>
      <w:r w:rsidR="002724EF">
        <w:t>,</w:t>
      </w:r>
      <w:r w:rsidR="00204E31" w:rsidDel="00204E31">
        <w:t xml:space="preserve"> </w:t>
      </w:r>
      <w:r>
        <w:t>email attachment</w:t>
      </w:r>
      <w:r w:rsidR="002724EF">
        <w:t>.</w:t>
      </w:r>
    </w:p>
    <w:p w14:paraId="22CA97EF" w14:textId="229E36CC" w:rsidR="00BB6586" w:rsidRDefault="00BB6586" w:rsidP="00BB6586">
      <w:r w:rsidRPr="00A1396C">
        <w:rPr>
          <w:b/>
        </w:rPr>
        <w:t xml:space="preserve">View </w:t>
      </w:r>
      <w:r>
        <w:t xml:space="preserve">– (Only applies to MS Excel Report, not SharePoint List Exports or </w:t>
      </w:r>
      <w:r w:rsidR="001C00FC">
        <w:t>QiPoint</w:t>
      </w:r>
      <w:r>
        <w:t xml:space="preserve"> Essentials Lite Client reports.) Select the view to use when creating the report. These views can be created from the Permissions Report page (See </w:t>
      </w:r>
      <w:hyperlink w:anchor="_Views" w:history="1">
        <w:r w:rsidRPr="0015249E">
          <w:rPr>
            <w:rStyle w:val="Hyperlink"/>
          </w:rPr>
          <w:t>Customizing the Report-&gt;Views</w:t>
        </w:r>
      </w:hyperlink>
      <w:r>
        <w:t xml:space="preserve"> for more information). </w:t>
      </w:r>
    </w:p>
    <w:p w14:paraId="523A7372" w14:textId="7801B3DD" w:rsidR="006E5802" w:rsidRDefault="00BA1A29">
      <w:pPr>
        <w:rPr>
          <w:rFonts w:asciiTheme="majorHAnsi" w:eastAsiaTheme="majorEastAsia" w:hAnsiTheme="majorHAnsi" w:cstheme="majorBidi"/>
          <w:color w:val="B35E06" w:themeColor="accent1" w:themeShade="BF"/>
        </w:rPr>
      </w:pPr>
      <w:r>
        <w:lastRenderedPageBreak/>
        <w:t xml:space="preserve">You can select a custom view from the </w:t>
      </w:r>
      <w:r w:rsidR="001D3487">
        <w:t>drop-down</w:t>
      </w:r>
      <w:r>
        <w:t xml:space="preserve"> list to apply it to the MS Excel file that is emailed to </w:t>
      </w:r>
      <w:r w:rsidR="000E7E5C">
        <w:t xml:space="preserve">the </w:t>
      </w:r>
      <w:r>
        <w:t>user(s). All grouping, sorting and filtering set in these views will be applied to the MS Excel report.</w:t>
      </w:r>
      <w:r w:rsidR="0015249E">
        <w:t xml:space="preserve"> If you use the default view, MS Excel will show a flat list without any grouping or filtering.</w:t>
      </w:r>
    </w:p>
    <w:p w14:paraId="35ACC829" w14:textId="4853CF09" w:rsidR="0015249E" w:rsidRDefault="0015249E" w:rsidP="0015249E">
      <w:pPr>
        <w:pStyle w:val="Heading5"/>
      </w:pPr>
      <w:r>
        <w:t>Inclusion Rules</w:t>
      </w:r>
    </w:p>
    <w:p w14:paraId="0D677760" w14:textId="0CD2811B" w:rsidR="0015249E" w:rsidRDefault="0015249E" w:rsidP="0015249E">
      <w:r>
        <w:rPr>
          <w:noProof/>
        </w:rPr>
        <w:drawing>
          <wp:inline distT="0" distB="0" distL="0" distR="0" wp14:anchorId="6910EAB6" wp14:editId="4D996FE1">
            <wp:extent cx="5943600" cy="921385"/>
            <wp:effectExtent l="190500" t="190500" r="190500" b="1835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921385"/>
                    </a:xfrm>
                    <a:prstGeom prst="rect">
                      <a:avLst/>
                    </a:prstGeom>
                    <a:ln>
                      <a:noFill/>
                    </a:ln>
                    <a:effectLst>
                      <a:outerShdw blurRad="190500" algn="tl" rotWithShape="0">
                        <a:srgbClr val="000000">
                          <a:alpha val="70000"/>
                        </a:srgbClr>
                      </a:outerShdw>
                    </a:effectLst>
                  </pic:spPr>
                </pic:pic>
              </a:graphicData>
            </a:graphic>
          </wp:inline>
        </w:drawing>
      </w:r>
    </w:p>
    <w:p w14:paraId="02AFAF2C" w14:textId="76EFE0E7" w:rsidR="0015249E" w:rsidRPr="0015249E" w:rsidRDefault="0015249E" w:rsidP="0015249E">
      <w:r>
        <w:t>You can use inclusion rules to only run the job against a specific list. Enter the SharePoint List Display Name/Title (not URL) to only include that list in the report. You can specify multiple lists here</w:t>
      </w:r>
      <w:r w:rsidR="006E5802">
        <w:t>,</w:t>
      </w:r>
      <w:r>
        <w:t xml:space="preserve"> separated by semi-colons.</w:t>
      </w:r>
    </w:p>
    <w:p w14:paraId="0FC9F9B3" w14:textId="76221162" w:rsidR="006E5802" w:rsidRDefault="006E5802" w:rsidP="006E5802">
      <w:pPr>
        <w:pStyle w:val="Heading5"/>
      </w:pPr>
      <w:r>
        <w:t>Exclusion Rules</w:t>
      </w:r>
    </w:p>
    <w:p w14:paraId="527D0DA3" w14:textId="03C6AF4F" w:rsidR="006E5802" w:rsidRDefault="006E5802" w:rsidP="006E5802">
      <w:r>
        <w:rPr>
          <w:noProof/>
        </w:rPr>
        <w:drawing>
          <wp:inline distT="0" distB="0" distL="0" distR="0" wp14:anchorId="784021F8" wp14:editId="2FB8AA94">
            <wp:extent cx="5962650" cy="1047082"/>
            <wp:effectExtent l="190500" t="190500" r="190500" b="1917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187298" cy="1086532"/>
                    </a:xfrm>
                    <a:prstGeom prst="rect">
                      <a:avLst/>
                    </a:prstGeom>
                    <a:ln>
                      <a:noFill/>
                    </a:ln>
                    <a:effectLst>
                      <a:outerShdw blurRad="190500" algn="tl" rotWithShape="0">
                        <a:srgbClr val="000000">
                          <a:alpha val="70000"/>
                        </a:srgbClr>
                      </a:outerShdw>
                    </a:effectLst>
                  </pic:spPr>
                </pic:pic>
              </a:graphicData>
            </a:graphic>
          </wp:inline>
        </w:drawing>
      </w:r>
    </w:p>
    <w:p w14:paraId="1A1A6818" w14:textId="2A98F1C7" w:rsidR="00FC0BE5" w:rsidRPr="009E47EE" w:rsidRDefault="006E5802" w:rsidP="00FC0BE5">
      <w:r>
        <w:t>You can use exclusion rules to exclude certain lists in the job. Enter the SharePoint List Display Name/Title (not URL) to exclude that list in the report. You can specify multiple lists here, separated by semi-colons.</w:t>
      </w:r>
      <w:bookmarkStart w:id="42" w:name="_Toc459578929"/>
      <w:r w:rsidR="00FC0BE5">
        <w:t xml:space="preserve"> Enter the </w:t>
      </w:r>
      <w:r w:rsidR="00F16596">
        <w:t>Domain or SharePoint</w:t>
      </w:r>
      <w:r w:rsidR="00FC0BE5">
        <w:t xml:space="preserve"> </w:t>
      </w:r>
      <w:r w:rsidR="00D260A7">
        <w:t xml:space="preserve">Group </w:t>
      </w:r>
      <w:r w:rsidR="00111388">
        <w:t>you want to exclude in the nested search</w:t>
      </w:r>
      <w:r w:rsidR="00CD2522">
        <w:t xml:space="preserve">, using the “Show Nested </w:t>
      </w:r>
      <w:r w:rsidR="00B91D6D">
        <w:t>Permissions (Domain Groups)” check</w:t>
      </w:r>
      <w:r w:rsidR="00343121">
        <w:t>box, located in the above Report Options section</w:t>
      </w:r>
      <w:r w:rsidR="00F637F9">
        <w:t>. Groups specified will</w:t>
      </w:r>
      <w:r w:rsidR="00F53DED">
        <w:t xml:space="preserve"> display in the reports, but the nested membership will not show. </w:t>
      </w:r>
      <w:r w:rsidR="00942399">
        <w:t>S</w:t>
      </w:r>
      <w:r w:rsidR="00FC0BE5">
        <w:t xml:space="preserve">pecify multiple </w:t>
      </w:r>
      <w:r w:rsidR="00624B99">
        <w:t>Domains or SharePoint Groups</w:t>
      </w:r>
      <w:r w:rsidR="00FC0BE5">
        <w:t xml:space="preserve"> here, separated by semi-colons.</w:t>
      </w:r>
    </w:p>
    <w:p w14:paraId="74ACAF24" w14:textId="77777777" w:rsidR="00FC0BE5" w:rsidRPr="004E3760" w:rsidRDefault="00FC0BE5" w:rsidP="009E47EE">
      <w:pPr>
        <w:rPr>
          <w:b/>
        </w:rPr>
      </w:pPr>
    </w:p>
    <w:p w14:paraId="11049D4B" w14:textId="48801FE2" w:rsidR="009E47EE" w:rsidRPr="009E47EE" w:rsidRDefault="009E47EE" w:rsidP="009E47EE"/>
    <w:p w14:paraId="15E34F6A" w14:textId="73DC7109" w:rsidR="009E47EE" w:rsidRDefault="00D06CCC" w:rsidP="009E47EE">
      <w:pPr>
        <w:pStyle w:val="Heading5"/>
      </w:pPr>
      <w:r>
        <w:lastRenderedPageBreak/>
        <w:t xml:space="preserve">Report </w:t>
      </w:r>
      <w:r w:rsidR="009E47EE">
        <w:t>Export</w:t>
      </w:r>
      <w:bookmarkEnd w:id="42"/>
      <w:r w:rsidR="009E47EE">
        <w:t xml:space="preserve"> Options</w:t>
      </w:r>
    </w:p>
    <w:p w14:paraId="4C6A65E8" w14:textId="13536EC9" w:rsidR="009E47EE" w:rsidRPr="00EC4D2A" w:rsidRDefault="00255DD7" w:rsidP="009E47EE">
      <w:r>
        <w:rPr>
          <w:noProof/>
        </w:rPr>
        <w:drawing>
          <wp:inline distT="0" distB="0" distL="0" distR="0" wp14:anchorId="02CDE2E0" wp14:editId="2E895081">
            <wp:extent cx="5943600" cy="701675"/>
            <wp:effectExtent l="190500" t="190500" r="190500" b="1936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701675"/>
                    </a:xfrm>
                    <a:prstGeom prst="rect">
                      <a:avLst/>
                    </a:prstGeom>
                    <a:ln>
                      <a:noFill/>
                    </a:ln>
                    <a:effectLst>
                      <a:outerShdw blurRad="190500" algn="tl" rotWithShape="0">
                        <a:srgbClr val="000000">
                          <a:alpha val="70000"/>
                        </a:srgbClr>
                      </a:outerShdw>
                    </a:effectLst>
                  </pic:spPr>
                </pic:pic>
              </a:graphicData>
            </a:graphic>
          </wp:inline>
        </w:drawing>
      </w:r>
    </w:p>
    <w:p w14:paraId="28D44B4D" w14:textId="3246314F" w:rsidR="009E47EE" w:rsidRDefault="009E47EE" w:rsidP="009E47EE">
      <w:r>
        <w:t>This allows you to choose how to export the report when the scan job completes. You can use the default ‘MS Excel / CSV’ or select ‘SharePoint List’ to export the report to SharePoint.</w:t>
      </w:r>
      <w:r w:rsidR="007E7D6F">
        <w:t xml:space="preserve"> </w:t>
      </w:r>
    </w:p>
    <w:p w14:paraId="7BACF0C8" w14:textId="2E909FE8" w:rsidR="006E5802" w:rsidRPr="00AC2185" w:rsidRDefault="006E5802" w:rsidP="00AC2185">
      <w:pPr>
        <w:pStyle w:val="Heading6"/>
        <w:rPr>
          <w:rStyle w:val="IntenseEmphasis"/>
          <w:i w:val="0"/>
          <w:iCs w:val="0"/>
          <w:color w:val="773F04" w:themeColor="accent1" w:themeShade="7F"/>
        </w:rPr>
      </w:pPr>
      <w:r w:rsidRPr="00AC2185">
        <w:rPr>
          <w:rStyle w:val="IntenseEmphasis"/>
          <w:i w:val="0"/>
          <w:iCs w:val="0"/>
          <w:color w:val="773F04" w:themeColor="accent1" w:themeShade="7F"/>
        </w:rPr>
        <w:t>Export to</w:t>
      </w:r>
      <w:r w:rsidR="00065892">
        <w:rPr>
          <w:rStyle w:val="IntenseEmphasis"/>
          <w:i w:val="0"/>
          <w:iCs w:val="0"/>
          <w:color w:val="773F04" w:themeColor="accent1" w:themeShade="7F"/>
        </w:rPr>
        <w:t>:</w:t>
      </w:r>
      <w:r w:rsidRPr="00AC2185">
        <w:rPr>
          <w:rStyle w:val="IntenseEmphasis"/>
          <w:i w:val="0"/>
          <w:iCs w:val="0"/>
          <w:color w:val="773F04" w:themeColor="accent1" w:themeShade="7F"/>
        </w:rPr>
        <w:t xml:space="preserve"> SharePoint List</w:t>
      </w:r>
    </w:p>
    <w:p w14:paraId="349E130E" w14:textId="555629C2" w:rsidR="006E5802" w:rsidRDefault="00255DD7" w:rsidP="006E5802">
      <w:r>
        <w:rPr>
          <w:noProof/>
        </w:rPr>
        <w:drawing>
          <wp:inline distT="0" distB="0" distL="0" distR="0" wp14:anchorId="1BCF4E42" wp14:editId="2B91B772">
            <wp:extent cx="5943600" cy="2943565"/>
            <wp:effectExtent l="190500" t="190500" r="190500" b="2000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966712" cy="2955011"/>
                    </a:xfrm>
                    <a:prstGeom prst="rect">
                      <a:avLst/>
                    </a:prstGeom>
                    <a:ln>
                      <a:noFill/>
                    </a:ln>
                    <a:effectLst>
                      <a:outerShdw blurRad="190500" algn="tl" rotWithShape="0">
                        <a:srgbClr val="000000">
                          <a:alpha val="70000"/>
                        </a:srgbClr>
                      </a:outerShdw>
                    </a:effectLst>
                  </pic:spPr>
                </pic:pic>
              </a:graphicData>
            </a:graphic>
          </wp:inline>
        </w:drawing>
      </w:r>
    </w:p>
    <w:p w14:paraId="73BA440D" w14:textId="1F6AE0F1" w:rsidR="0010520C" w:rsidRDefault="00D06CCC" w:rsidP="006E5802">
      <w:r w:rsidRPr="004E3760">
        <w:rPr>
          <w:b/>
        </w:rPr>
        <w:t>Note</w:t>
      </w:r>
      <w:r>
        <w:t>: The</w:t>
      </w:r>
      <w:r w:rsidR="008E7199">
        <w:t xml:space="preserve"> ‘MS Excel / CSV</w:t>
      </w:r>
      <w:r w:rsidR="004E0FD9">
        <w:t>’ and ‘SharePoint List’</w:t>
      </w:r>
      <w:r>
        <w:t xml:space="preserve"> export options</w:t>
      </w:r>
      <w:r w:rsidR="008E7199">
        <w:t xml:space="preserve"> </w:t>
      </w:r>
      <w:r>
        <w:t xml:space="preserve">are also available for the List Permissions Report Export, Unique Item Report Export, </w:t>
      </w:r>
      <w:r w:rsidR="004E0FD9">
        <w:t>as well as</w:t>
      </w:r>
      <w:r>
        <w:t xml:space="preserve"> the Site Collection Administrator Report sections.</w:t>
      </w:r>
    </w:p>
    <w:p w14:paraId="2F4DD73B" w14:textId="4650AD60" w:rsidR="006E5802" w:rsidRDefault="006E5802" w:rsidP="006E5802">
      <w:r w:rsidRPr="002D1718">
        <w:rPr>
          <w:rStyle w:val="Strong"/>
        </w:rPr>
        <w:t>Site URL</w:t>
      </w:r>
    </w:p>
    <w:p w14:paraId="5846AF6D" w14:textId="77FEA08E" w:rsidR="006E5802" w:rsidRDefault="006E5802" w:rsidP="006E5802">
      <w:r>
        <w:t>This is the target Site URL where the report (SharePoint List) will be created.</w:t>
      </w:r>
    </w:p>
    <w:p w14:paraId="7D40D4BB" w14:textId="00A62F59" w:rsidR="007B00CF" w:rsidRDefault="007B00CF" w:rsidP="007B00CF">
      <w:r w:rsidRPr="00C87FD0">
        <w:t>&lt;Current Site&gt;</w:t>
      </w:r>
      <w:r>
        <w:t xml:space="preserve"> - You can use this token / keyword to use the currently scanned site. If you have performed a ‘multi-threaded’ job from Home Page Dashboard</w:t>
      </w:r>
      <w:r w:rsidR="00170867">
        <w:t xml:space="preserve"> by check-marking several sites</w:t>
      </w:r>
      <w:r w:rsidR="009A1B9A">
        <w:t>.</w:t>
      </w:r>
      <w:r>
        <w:t xml:space="preserve"> </w:t>
      </w:r>
      <w:r w:rsidR="009A1B9A">
        <w:t>T</w:t>
      </w:r>
      <w:r>
        <w:t>his will export the report to the current site being scanned.</w:t>
      </w:r>
    </w:p>
    <w:p w14:paraId="3B2E02CB" w14:textId="77777777" w:rsidR="007B00CF" w:rsidRDefault="007B00CF" w:rsidP="007B00CF">
      <w:r>
        <w:rPr>
          <w:noProof/>
        </w:rPr>
        <w:lastRenderedPageBreak/>
        <w:drawing>
          <wp:inline distT="0" distB="0" distL="0" distR="0" wp14:anchorId="6F2DFF22" wp14:editId="042A6FFC">
            <wp:extent cx="6065730" cy="1157469"/>
            <wp:effectExtent l="190500" t="190500" r="182880" b="1955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110509" cy="1166014"/>
                    </a:xfrm>
                    <a:prstGeom prst="rect">
                      <a:avLst/>
                    </a:prstGeom>
                    <a:ln>
                      <a:noFill/>
                    </a:ln>
                    <a:effectLst>
                      <a:outerShdw blurRad="190500" algn="tl" rotWithShape="0">
                        <a:srgbClr val="000000">
                          <a:alpha val="70000"/>
                        </a:srgbClr>
                      </a:outerShdw>
                    </a:effectLst>
                  </pic:spPr>
                </pic:pic>
              </a:graphicData>
            </a:graphic>
          </wp:inline>
        </w:drawing>
      </w:r>
    </w:p>
    <w:p w14:paraId="2AC4BCE5" w14:textId="77777777" w:rsidR="006E5802" w:rsidRDefault="006E5802" w:rsidP="006E5802">
      <w:r w:rsidRPr="002D1718">
        <w:rPr>
          <w:rStyle w:val="Strong"/>
        </w:rPr>
        <w:t>List Name</w:t>
      </w:r>
      <w:r>
        <w:t xml:space="preserve"> </w:t>
      </w:r>
    </w:p>
    <w:p w14:paraId="588F5DEE" w14:textId="77777777" w:rsidR="006E5802" w:rsidRDefault="006E5802" w:rsidP="006E5802">
      <w:r>
        <w:t xml:space="preserve">This is the </w:t>
      </w:r>
      <w:r w:rsidRPr="004E3760">
        <w:rPr>
          <w:i/>
        </w:rPr>
        <w:t>List Title</w:t>
      </w:r>
      <w:r>
        <w:t xml:space="preserve"> to be given to the List report. </w:t>
      </w:r>
    </w:p>
    <w:p w14:paraId="022816C4" w14:textId="77777777" w:rsidR="00DC1F3B" w:rsidRPr="004E3760" w:rsidRDefault="00DC1F3B" w:rsidP="00DC1F3B">
      <w:pPr>
        <w:rPr>
          <w:rStyle w:val="IntenseEmphasis"/>
        </w:rPr>
      </w:pPr>
      <w:r w:rsidRPr="004E3760">
        <w:rPr>
          <w:rStyle w:val="IntenseEmphasis"/>
        </w:rPr>
        <w:t>Auto Append Site Title to Report</w:t>
      </w:r>
    </w:p>
    <w:p w14:paraId="56FE00DE" w14:textId="77777777" w:rsidR="00DC1F3B" w:rsidRDefault="00DC1F3B" w:rsidP="00DC1F3B">
      <w:r>
        <w:t>This will automatically append the Site Title to the end of the List Name. For example, if the List Name is set to ‘Weekly Permissions Report’, and the Site Title is ‘Information Technology’, the SharePoint List report that will be generated will be titled “Weekly Permissions Report - Information Technology”</w:t>
      </w:r>
    </w:p>
    <w:p w14:paraId="0F134AE8" w14:textId="6BCB2E55" w:rsidR="006E5802" w:rsidRPr="004E3760" w:rsidRDefault="006E5802" w:rsidP="006E5802">
      <w:pPr>
        <w:rPr>
          <w:rStyle w:val="IntenseEmphasis"/>
        </w:rPr>
      </w:pPr>
      <w:r w:rsidRPr="004E3760">
        <w:rPr>
          <w:rStyle w:val="IntenseEmphasis"/>
        </w:rPr>
        <w:t xml:space="preserve">Auto Create List and Columns </w:t>
      </w:r>
    </w:p>
    <w:p w14:paraId="722D58C8" w14:textId="77777777" w:rsidR="006E5802" w:rsidRDefault="006E5802" w:rsidP="006E5802">
      <w:r>
        <w:t>Check this option to automatically attempt to create the List and Columns. If the list already exists, it will attempt to create the list (only if the list does not exist) and recreate missing columns. If this option is UNCHECKED, it will not attempt to create the list or create the list columns. SharePoint Views that are created for the list are not overwritten when a report is generated/exported.</w:t>
      </w:r>
    </w:p>
    <w:p w14:paraId="6738599F" w14:textId="77777777" w:rsidR="006E5802" w:rsidRDefault="006E5802" w:rsidP="006E5802">
      <w:r w:rsidRPr="00AB020C">
        <w:rPr>
          <w:b/>
        </w:rPr>
        <w:t>Report Type</w:t>
      </w:r>
    </w:p>
    <w:p w14:paraId="77D31E2C" w14:textId="77777777" w:rsidR="006E5802" w:rsidRDefault="006E5802" w:rsidP="006E5802">
      <w:r>
        <w:t>You can choose to export the report to a SharePoint List as:</w:t>
      </w:r>
    </w:p>
    <w:p w14:paraId="79397006" w14:textId="77777777" w:rsidR="006E5802" w:rsidRDefault="006E5802" w:rsidP="006E5802">
      <w:pPr>
        <w:pStyle w:val="ListParagraph"/>
        <w:numPr>
          <w:ilvl w:val="0"/>
          <w:numId w:val="18"/>
        </w:numPr>
      </w:pPr>
      <w:r>
        <w:t>SharePoint List Items</w:t>
      </w:r>
    </w:p>
    <w:p w14:paraId="2B8B81B4" w14:textId="465274C8" w:rsidR="006E5802" w:rsidRDefault="006E5802" w:rsidP="006E5802">
      <w:r w:rsidRPr="004E3760">
        <w:rPr>
          <w:b/>
        </w:rPr>
        <w:t>NOTE</w:t>
      </w:r>
      <w:r>
        <w:t xml:space="preserve">: </w:t>
      </w:r>
      <w:r w:rsidR="005E113F">
        <w:t>F</w:t>
      </w:r>
      <w:r>
        <w:t xml:space="preserve">or reports with many permission objects, such as if you enabled “Show Nested Permissions </w:t>
      </w:r>
      <w:r w:rsidR="00CE73C9">
        <w:t>(Domain Groups)</w:t>
      </w:r>
      <w:r>
        <w:t>” and have 10K+ users in an AD Group, this option may make the list a “Large List” of over 5000 items. If you have many permission objects and do not want to reach this threshold, please use one of the other options below)</w:t>
      </w:r>
      <w:r w:rsidR="00B36152">
        <w:t>.</w:t>
      </w:r>
    </w:p>
    <w:p w14:paraId="21FBA30B" w14:textId="4EB6DD17" w:rsidR="006E5802" w:rsidRDefault="006E5802" w:rsidP="006E5802">
      <w:pPr>
        <w:pStyle w:val="ListParagraph"/>
        <w:numPr>
          <w:ilvl w:val="0"/>
          <w:numId w:val="18"/>
        </w:numPr>
      </w:pPr>
      <w:r>
        <w:t xml:space="preserve">MS Excel </w:t>
      </w:r>
      <w:r w:rsidR="002A3F52">
        <w:t xml:space="preserve">(.xlsx) file </w:t>
      </w:r>
      <w:r>
        <w:t>– The report will be uploaded as a MS Excel File</w:t>
      </w:r>
      <w:r w:rsidR="00B36152">
        <w:t>.</w:t>
      </w:r>
    </w:p>
    <w:p w14:paraId="4DAAAFDE" w14:textId="519A9F7A" w:rsidR="006E5802" w:rsidRDefault="006E5802" w:rsidP="006E5802">
      <w:pPr>
        <w:pStyle w:val="ListParagraph"/>
        <w:numPr>
          <w:ilvl w:val="0"/>
          <w:numId w:val="18"/>
        </w:numPr>
      </w:pPr>
      <w:r>
        <w:t xml:space="preserve">SharePoint Essentials Lite Client </w:t>
      </w:r>
      <w:r w:rsidR="002A3F52">
        <w:t>(.qpcx)</w:t>
      </w:r>
      <w:r>
        <w:t xml:space="preserve"> – The report will upload as a .qpcx file. This file type can be opened by any end user who installs our free SharePoint Essentials Lite Client (WPF ClickOnce application).</w:t>
      </w:r>
    </w:p>
    <w:p w14:paraId="2829AD71" w14:textId="77777777" w:rsidR="006E5802" w:rsidRDefault="006E5802" w:rsidP="006E5802">
      <w:r>
        <w:rPr>
          <w:noProof/>
        </w:rPr>
        <w:lastRenderedPageBreak/>
        <w:drawing>
          <wp:inline distT="0" distB="0" distL="0" distR="0" wp14:anchorId="7152D5CF" wp14:editId="18366C25">
            <wp:extent cx="5943600" cy="598805"/>
            <wp:effectExtent l="190500" t="190500" r="190500" b="1822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98805"/>
                    </a:xfrm>
                    <a:prstGeom prst="rect">
                      <a:avLst/>
                    </a:prstGeom>
                    <a:ln>
                      <a:noFill/>
                    </a:ln>
                    <a:effectLst>
                      <a:outerShdw blurRad="190500" algn="tl" rotWithShape="0">
                        <a:srgbClr val="000000">
                          <a:alpha val="70000"/>
                        </a:srgbClr>
                      </a:outerShdw>
                    </a:effectLst>
                  </pic:spPr>
                </pic:pic>
              </a:graphicData>
            </a:graphic>
          </wp:inline>
        </w:drawing>
      </w:r>
    </w:p>
    <w:p w14:paraId="35AF11FC" w14:textId="6E4820EF" w:rsidR="00C14FB3" w:rsidRDefault="00C14FB3" w:rsidP="006E5802">
      <w:r>
        <w:t xml:space="preserve">If this job targets bulk sites (when creating reports against multiple site collections) checkmark sites from the home page dashboard to create a report against multiple sites.  See </w:t>
      </w:r>
      <w:r w:rsidRPr="00AA3292">
        <w:rPr>
          <w:rStyle w:val="Strong"/>
          <w:i/>
        </w:rPr>
        <w:t>Batch Processing Jobs for Multiple Sites</w:t>
      </w:r>
      <w:r>
        <w:t xml:space="preserve">). If ‘Auto Append Site Title to Report’ is turned on, the </w:t>
      </w:r>
      <w:r w:rsidRPr="002F5D2D">
        <w:rPr>
          <w:i/>
        </w:rPr>
        <w:t>Site Title</w:t>
      </w:r>
      <w:r>
        <w:t xml:space="preserve"> will append to the end of the name of the report automatically and a report will be created for each site scanned (multiple SharePoint Lists, one per site). If ‘Auto Append Site Title to Report’ is turned off, and you are exporting to a SharePoint List, all sites being scanned in the job will be merged into a single report (a single SharePoint List).</w:t>
      </w:r>
    </w:p>
    <w:p w14:paraId="4102DAEC" w14:textId="77777777" w:rsidR="006E5802" w:rsidRDefault="006E5802" w:rsidP="006E5802">
      <w:r>
        <w:rPr>
          <w:rStyle w:val="Strong"/>
        </w:rPr>
        <w:t>Update Action</w:t>
      </w:r>
    </w:p>
    <w:p w14:paraId="25957018" w14:textId="7E2354DB" w:rsidR="006E5802" w:rsidRDefault="006E5802" w:rsidP="006E5802">
      <w:r w:rsidRPr="004E3760">
        <w:rPr>
          <w:rStyle w:val="IntenseEmphasis"/>
        </w:rPr>
        <w:t>Overwrite</w:t>
      </w:r>
      <w:r>
        <w:t>: This will first delete all SharePoint Items found (if list and items exist), then it will export the new report items to the list. The list will not be deleted</w:t>
      </w:r>
      <w:r w:rsidR="008966CC">
        <w:t>,</w:t>
      </w:r>
      <w:r>
        <w:t xml:space="preserve"> so settings and views for the list remain intact. </w:t>
      </w:r>
    </w:p>
    <w:p w14:paraId="51338091" w14:textId="71A384C4" w:rsidR="00BB6586" w:rsidRDefault="006E5802" w:rsidP="00BB6586">
      <w:r w:rsidRPr="004E3760">
        <w:rPr>
          <w:rStyle w:val="IntenseEmphasis"/>
        </w:rPr>
        <w:t>Append</w:t>
      </w:r>
      <w:r>
        <w:t>: This will append report items to the list</w:t>
      </w:r>
      <w:r w:rsidR="006E35ED">
        <w:t xml:space="preserve">. If </w:t>
      </w:r>
      <w:r>
        <w:t xml:space="preserve">there are existing list items, they will remain intact and will not be overwritten or changed. If the “Report Type” is set to </w:t>
      </w:r>
      <w:r w:rsidR="006E35ED">
        <w:t>‘</w:t>
      </w:r>
      <w:r>
        <w:t>MS Excel</w:t>
      </w:r>
      <w:r w:rsidR="006E35ED">
        <w:t>’</w:t>
      </w:r>
      <w:r>
        <w:t xml:space="preserve"> or </w:t>
      </w:r>
      <w:r w:rsidR="006E35ED">
        <w:t>‘</w:t>
      </w:r>
      <w:r>
        <w:t>QPCX</w:t>
      </w:r>
      <w:r w:rsidR="006E35ED">
        <w:t>’</w:t>
      </w:r>
      <w:r>
        <w:t xml:space="preserve"> formats, this option will append the new report by adding a date time stamp to the file name.</w:t>
      </w:r>
      <w:r w:rsidR="009E47EE">
        <w:t xml:space="preserve"> You can turn off “Append” and turn on the library versioning to always show the most recent Permissions report and have old versions drop off based on the library major versions limit.</w:t>
      </w:r>
    </w:p>
    <w:p w14:paraId="3377D649" w14:textId="1BF00638" w:rsidR="006D4275" w:rsidRPr="006E5802" w:rsidRDefault="006D4275" w:rsidP="006D4275">
      <w:r w:rsidRPr="004E3760">
        <w:rPr>
          <w:rStyle w:val="IntenseEmphasis"/>
        </w:rPr>
        <w:t>Update</w:t>
      </w:r>
      <w:r w:rsidRPr="006D4275">
        <w:t>: (Available for SharePoint List Item Export) This will refresh the list of entries in the SharePoint Report for this site. If you are using a scheduled job for multiple sites that will add SharePoint List Items to the SAME SharePoint ‘Report’ List, you can use this option so that the report data is always ‘Updated’ for the site being reported on.</w:t>
      </w:r>
    </w:p>
    <w:p w14:paraId="0F1A64E3" w14:textId="77777777" w:rsidR="007955B9" w:rsidRDefault="00FB4F23" w:rsidP="002912A6">
      <w:pPr>
        <w:rPr>
          <w:rStyle w:val="Strong"/>
        </w:rPr>
      </w:pPr>
      <w:r>
        <w:rPr>
          <w:rStyle w:val="Strong"/>
        </w:rPr>
        <w:t>Auto Append Site Title to File Name</w:t>
      </w:r>
      <w:r w:rsidR="00055655">
        <w:rPr>
          <w:rStyle w:val="Strong"/>
        </w:rPr>
        <w:t xml:space="preserve"> </w:t>
      </w:r>
    </w:p>
    <w:p w14:paraId="38822790" w14:textId="5072E6B7" w:rsidR="002912A6" w:rsidRDefault="00055655" w:rsidP="002912A6">
      <w:r w:rsidRPr="006D4275">
        <w:t xml:space="preserve">Available for </w:t>
      </w:r>
      <w:r w:rsidR="0032649A">
        <w:t xml:space="preserve">the </w:t>
      </w:r>
      <w:r w:rsidR="00E72C12">
        <w:t>Report Type ‘</w:t>
      </w:r>
      <w:r w:rsidR="007955B9">
        <w:t>MS Excel (</w:t>
      </w:r>
      <w:r w:rsidR="000745D3">
        <w:t>.xlsx)</w:t>
      </w:r>
      <w:r w:rsidR="00E72C12">
        <w:t>’ and SharePoint Essentials Lite Client</w:t>
      </w:r>
      <w:r w:rsidR="006F4A1E">
        <w:t xml:space="preserve"> (.qpcx)</w:t>
      </w:r>
      <w:r w:rsidR="00AF487B">
        <w:t>.</w:t>
      </w:r>
    </w:p>
    <w:p w14:paraId="301133EF" w14:textId="34032F9A" w:rsidR="00AF487B" w:rsidRDefault="00AF487B" w:rsidP="00AF487B">
      <w:pPr>
        <w:rPr>
          <w:rStyle w:val="Strong"/>
        </w:rPr>
      </w:pPr>
      <w:r>
        <w:rPr>
          <w:rStyle w:val="Strong"/>
        </w:rPr>
        <w:t>View</w:t>
      </w:r>
    </w:p>
    <w:p w14:paraId="3FD82539" w14:textId="370B50D8" w:rsidR="00BB6586" w:rsidRDefault="001719A3" w:rsidP="00BB6586">
      <w:r>
        <w:t xml:space="preserve">The drop-down menu is </w:t>
      </w:r>
      <w:r w:rsidR="003F3236">
        <w:t>a</w:t>
      </w:r>
      <w:r w:rsidRPr="006D4275">
        <w:t xml:space="preserve">vailable for </w:t>
      </w:r>
      <w:r>
        <w:t>the Report Type ‘MS Excel (.xlsx)’</w:t>
      </w:r>
      <w:r w:rsidR="00004646">
        <w:t xml:space="preserve"> a</w:t>
      </w:r>
      <w:r w:rsidR="00F27273">
        <w:t>nd displays the “All Links (Default)” choice/option.</w:t>
      </w:r>
      <w:r w:rsidR="00BB6586">
        <w:br w:type="page"/>
      </w:r>
    </w:p>
    <w:p w14:paraId="38042938" w14:textId="3B1395DE" w:rsidR="0090137A" w:rsidRDefault="0090137A" w:rsidP="00BB6586">
      <w:pPr>
        <w:pStyle w:val="Heading2"/>
      </w:pPr>
      <w:bookmarkStart w:id="43" w:name="_Check_User_Permissions"/>
      <w:bookmarkStart w:id="44" w:name="_Toc509396191"/>
      <w:bookmarkEnd w:id="43"/>
      <w:r>
        <w:lastRenderedPageBreak/>
        <w:t>Check User Permissions Reports</w:t>
      </w:r>
      <w:bookmarkEnd w:id="44"/>
    </w:p>
    <w:p w14:paraId="12AE171F" w14:textId="30B6B703" w:rsidR="0090137A" w:rsidRDefault="0090137A" w:rsidP="0090137A">
      <w:r>
        <w:t>This report is used to identify all content that a user, A</w:t>
      </w:r>
      <w:r w:rsidR="0042158C">
        <w:t xml:space="preserve">ctive </w:t>
      </w:r>
      <w:r>
        <w:t>D</w:t>
      </w:r>
      <w:r w:rsidR="0042158C">
        <w:t>irectory (AD)</w:t>
      </w:r>
      <w:r>
        <w:t xml:space="preserve"> group, or SharePoint Group has access to. If you are checking a user’s access, this</w:t>
      </w:r>
      <w:r w:rsidR="00255DD7">
        <w:t xml:space="preserve"> report</w:t>
      </w:r>
      <w:r>
        <w:t xml:space="preserve"> will show access granted via SharePoint Group or direct access (where the user was added directly to the site/list/item). </w:t>
      </w:r>
      <w:r w:rsidR="00255DD7">
        <w:t>You can also optionally “Include D</w:t>
      </w:r>
      <w:r w:rsidR="00FC4BB3">
        <w:t>omain</w:t>
      </w:r>
      <w:r w:rsidR="00255DD7">
        <w:t xml:space="preserve"> Group Membership” to check the user</w:t>
      </w:r>
      <w:r w:rsidR="007C11E5">
        <w:t>’s</w:t>
      </w:r>
      <w:r w:rsidR="00255DD7">
        <w:t xml:space="preserve"> access</w:t>
      </w:r>
      <w:r w:rsidR="007C11E5">
        <w:t>,</w:t>
      </w:r>
      <w:r w:rsidR="00255DD7">
        <w:t xml:space="preserve"> that has been granted through an AD Group in SharePoint.</w:t>
      </w:r>
    </w:p>
    <w:p w14:paraId="61504761" w14:textId="34CCE0C7" w:rsidR="0090137A" w:rsidRDefault="00AD5AD7" w:rsidP="0090137A">
      <w:r w:rsidRPr="00704640">
        <w:rPr>
          <w:b/>
        </w:rPr>
        <w:t>NOTE</w:t>
      </w:r>
      <w:r>
        <w:t>:</w:t>
      </w:r>
      <w:r w:rsidR="00CD6E6B">
        <w:t xml:space="preserve"> </w:t>
      </w:r>
      <w:r w:rsidR="0090137A">
        <w:t>This type of report is different than the “</w:t>
      </w:r>
      <w:r w:rsidR="007E5913">
        <w:t>Basic (Site) Permissions Report</w:t>
      </w:r>
      <w:r w:rsidR="0090137A">
        <w:t>” (above)</w:t>
      </w:r>
      <w:r w:rsidR="00716337">
        <w:t>,</w:t>
      </w:r>
      <w:r w:rsidR="0090137A">
        <w:t xml:space="preserve"> as </w:t>
      </w:r>
      <w:r w:rsidR="007E5913">
        <w:t>this report</w:t>
      </w:r>
      <w:r w:rsidR="0090137A">
        <w:t xml:space="preserve"> will only check permissions of the user/group entered. All SharePoint objects (sites, lists, items, folders) that the user has access to, will be displayed in one report.</w:t>
      </w:r>
    </w:p>
    <w:p w14:paraId="57A00ECD" w14:textId="77777777" w:rsidR="00BB6586" w:rsidRDefault="00BB6586" w:rsidP="00E45E30">
      <w:pPr>
        <w:pStyle w:val="Heading3"/>
      </w:pPr>
      <w:bookmarkStart w:id="45" w:name="_Toc509396192"/>
      <w:r>
        <w:t>How to Create a User Permissions Report</w:t>
      </w:r>
      <w:bookmarkEnd w:id="45"/>
    </w:p>
    <w:p w14:paraId="3264C65C" w14:textId="77777777" w:rsidR="00BB6586" w:rsidRPr="00A2008E" w:rsidRDefault="00BB6586" w:rsidP="00BB6586">
      <w:r>
        <w:rPr>
          <w:noProof/>
        </w:rPr>
        <w:drawing>
          <wp:inline distT="0" distB="0" distL="0" distR="0" wp14:anchorId="1A745DDD" wp14:editId="709A51A3">
            <wp:extent cx="5943600" cy="448683"/>
            <wp:effectExtent l="190500" t="190500" r="190500" b="1993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448683"/>
                    </a:xfrm>
                    <a:prstGeom prst="rect">
                      <a:avLst/>
                    </a:prstGeom>
                    <a:ln>
                      <a:noFill/>
                    </a:ln>
                    <a:effectLst>
                      <a:outerShdw blurRad="190500" algn="tl" rotWithShape="0">
                        <a:srgbClr val="000000">
                          <a:alpha val="70000"/>
                        </a:srgbClr>
                      </a:outerShdw>
                    </a:effectLst>
                  </pic:spPr>
                </pic:pic>
              </a:graphicData>
            </a:graphic>
          </wp:inline>
        </w:drawing>
      </w:r>
    </w:p>
    <w:p w14:paraId="5C39F8D1" w14:textId="3EC21661" w:rsidR="00FD07B9" w:rsidRDefault="007E5913" w:rsidP="00FD07B9">
      <w:r>
        <w:t xml:space="preserve">To create this type of report, </w:t>
      </w:r>
      <w:r w:rsidR="00B430AC">
        <w:t>you have 2 options:</w:t>
      </w:r>
    </w:p>
    <w:p w14:paraId="5E18DBFC" w14:textId="6C97AE60" w:rsidR="00B430AC" w:rsidRDefault="00B430AC" w:rsidP="00FD07B9">
      <w:pPr>
        <w:pStyle w:val="ListParagraph"/>
        <w:numPr>
          <w:ilvl w:val="0"/>
          <w:numId w:val="19"/>
        </w:numPr>
      </w:pPr>
      <w:r>
        <w:t>From the Home Page Dashboard, select one or more sites. Then right click and click ‘Create Reports-&gt;Check User Permissions’</w:t>
      </w:r>
      <w:r w:rsidR="009E55C9">
        <w:t>.</w:t>
      </w:r>
    </w:p>
    <w:p w14:paraId="2882C33B" w14:textId="402352F1" w:rsidR="00B430AC" w:rsidRDefault="00B430AC" w:rsidP="00B430AC">
      <w:pPr>
        <w:pStyle w:val="ListParagraph"/>
      </w:pPr>
    </w:p>
    <w:p w14:paraId="2631BABA" w14:textId="1517089C" w:rsidR="00616536" w:rsidRDefault="00616536" w:rsidP="00B430AC">
      <w:pPr>
        <w:pStyle w:val="ListParagraph"/>
      </w:pPr>
      <w:r>
        <w:t>Below I chose to check a user’s permissions across multiple sites in 2 site collections:</w:t>
      </w:r>
    </w:p>
    <w:p w14:paraId="6B7CF09C" w14:textId="1EBBDFBB" w:rsidR="00B430AC" w:rsidRDefault="00B430AC" w:rsidP="00B430AC">
      <w:pPr>
        <w:pStyle w:val="ListParagraph"/>
      </w:pPr>
      <w:r>
        <w:rPr>
          <w:noProof/>
        </w:rPr>
        <w:drawing>
          <wp:inline distT="0" distB="0" distL="0" distR="0" wp14:anchorId="22ADC3E8" wp14:editId="1C494D58">
            <wp:extent cx="5191560" cy="2702547"/>
            <wp:effectExtent l="190500" t="190500" r="180975" b="19367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191560" cy="2702547"/>
                    </a:xfrm>
                    <a:prstGeom prst="rect">
                      <a:avLst/>
                    </a:prstGeom>
                    <a:ln>
                      <a:noFill/>
                    </a:ln>
                    <a:effectLst>
                      <a:outerShdw blurRad="190500" algn="tl" rotWithShape="0">
                        <a:srgbClr val="000000">
                          <a:alpha val="70000"/>
                        </a:srgbClr>
                      </a:outerShdw>
                    </a:effectLst>
                  </pic:spPr>
                </pic:pic>
              </a:graphicData>
            </a:graphic>
          </wp:inline>
        </w:drawing>
      </w:r>
    </w:p>
    <w:p w14:paraId="26EB30F0" w14:textId="77777777" w:rsidR="00B430AC" w:rsidRDefault="00B430AC" w:rsidP="00B430AC">
      <w:pPr>
        <w:pStyle w:val="ListParagraph"/>
      </w:pPr>
    </w:p>
    <w:p w14:paraId="79A811FB" w14:textId="2774F7DB" w:rsidR="00FD07B9" w:rsidRDefault="00616536" w:rsidP="00FD07B9">
      <w:pPr>
        <w:pStyle w:val="ListParagraph"/>
        <w:numPr>
          <w:ilvl w:val="0"/>
          <w:numId w:val="19"/>
        </w:numPr>
      </w:pPr>
      <w:r>
        <w:t xml:space="preserve">Alternatively, </w:t>
      </w:r>
      <w:r w:rsidR="00B430AC">
        <w:t xml:space="preserve">you can </w:t>
      </w:r>
      <w:r w:rsidR="00FD07B9">
        <w:t>Click on the “Security” button in the Top Navigation, click on the “Discover” button in the Left Navigation to expand it, then click “Check User Permissions”</w:t>
      </w:r>
      <w:r w:rsidR="009E55C9">
        <w:t>.</w:t>
      </w:r>
    </w:p>
    <w:p w14:paraId="54A0CE7E" w14:textId="386364EE" w:rsidR="00883FB9" w:rsidRDefault="00883FB9" w:rsidP="00883FB9">
      <w:pPr>
        <w:pStyle w:val="ListParagraph"/>
      </w:pPr>
      <w:r>
        <w:rPr>
          <w:noProof/>
        </w:rPr>
        <w:lastRenderedPageBreak/>
        <w:drawing>
          <wp:inline distT="0" distB="0" distL="0" distR="0" wp14:anchorId="5823DC32" wp14:editId="5ABFE11B">
            <wp:extent cx="5355771" cy="3581077"/>
            <wp:effectExtent l="190500" t="190500" r="187960" b="1911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5369751" cy="3590425"/>
                    </a:xfrm>
                    <a:prstGeom prst="rect">
                      <a:avLst/>
                    </a:prstGeom>
                    <a:ln>
                      <a:noFill/>
                    </a:ln>
                    <a:effectLst>
                      <a:outerShdw blurRad="190500" algn="tl" rotWithShape="0">
                        <a:srgbClr val="000000">
                          <a:alpha val="70000"/>
                        </a:srgbClr>
                      </a:outerShdw>
                    </a:effectLst>
                  </pic:spPr>
                </pic:pic>
              </a:graphicData>
            </a:graphic>
          </wp:inline>
        </w:drawing>
      </w:r>
    </w:p>
    <w:p w14:paraId="343D4199" w14:textId="453899E6" w:rsidR="00FD07B9" w:rsidRDefault="00FD07B9" w:rsidP="00FD07B9">
      <w:pPr>
        <w:pStyle w:val="ListParagraph"/>
        <w:numPr>
          <w:ilvl w:val="0"/>
          <w:numId w:val="19"/>
        </w:numPr>
      </w:pPr>
      <w:r>
        <w:t>A new “Check Permissions” window will appear</w:t>
      </w:r>
      <w:r w:rsidR="00883FB9">
        <w:t xml:space="preserve"> (below)</w:t>
      </w:r>
      <w:r w:rsidR="009E55C9">
        <w:t>.</w:t>
      </w:r>
    </w:p>
    <w:p w14:paraId="74F358F7" w14:textId="07A99E1C" w:rsidR="00FD07B9" w:rsidRDefault="00786153" w:rsidP="004E3760">
      <w:pPr>
        <w:ind w:left="720"/>
      </w:pPr>
      <w:r>
        <w:rPr>
          <w:noProof/>
        </w:rPr>
        <w:drawing>
          <wp:inline distT="0" distB="0" distL="0" distR="0" wp14:anchorId="112340C9" wp14:editId="62D9C28E">
            <wp:extent cx="5100960" cy="2846392"/>
            <wp:effectExtent l="190500" t="190500" r="194945" b="18288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107982" cy="2850310"/>
                    </a:xfrm>
                    <a:prstGeom prst="rect">
                      <a:avLst/>
                    </a:prstGeom>
                    <a:ln>
                      <a:noFill/>
                    </a:ln>
                    <a:effectLst>
                      <a:outerShdw blurRad="190500" algn="tl" rotWithShape="0">
                        <a:srgbClr val="000000">
                          <a:alpha val="70000"/>
                        </a:srgbClr>
                      </a:outerShdw>
                    </a:effectLst>
                  </pic:spPr>
                </pic:pic>
              </a:graphicData>
            </a:graphic>
          </wp:inline>
        </w:drawing>
      </w:r>
    </w:p>
    <w:p w14:paraId="421A1EC0" w14:textId="5E758619" w:rsidR="00883FB9" w:rsidRDefault="00786153" w:rsidP="00883FB9">
      <w:pPr>
        <w:pStyle w:val="ListParagraph"/>
        <w:numPr>
          <w:ilvl w:val="0"/>
          <w:numId w:val="19"/>
        </w:numPr>
      </w:pPr>
      <w:r>
        <w:t xml:space="preserve">From here you can change the </w:t>
      </w:r>
      <w:r w:rsidR="00FF248F">
        <w:t>‘</w:t>
      </w:r>
      <w:r>
        <w:t>Job Name</w:t>
      </w:r>
      <w:r w:rsidR="00FF248F">
        <w:t>’</w:t>
      </w:r>
      <w:r>
        <w:t xml:space="preserve"> and enter the </w:t>
      </w:r>
      <w:r w:rsidR="00FF248F">
        <w:t>‘</w:t>
      </w:r>
      <w:r>
        <w:t>Site URL</w:t>
      </w:r>
      <w:r w:rsidR="00C91391">
        <w:t>*</w:t>
      </w:r>
      <w:r w:rsidR="00FF248F">
        <w:t>’</w:t>
      </w:r>
      <w:r>
        <w:t xml:space="preserve"> for the permissions scope (where you want to check for the user’s permissions).</w:t>
      </w:r>
    </w:p>
    <w:p w14:paraId="2C52FB6D" w14:textId="5109DF73" w:rsidR="00786153" w:rsidRDefault="00786153" w:rsidP="00883FB9">
      <w:pPr>
        <w:pStyle w:val="ListParagraph"/>
        <w:numPr>
          <w:ilvl w:val="0"/>
          <w:numId w:val="19"/>
        </w:numPr>
      </w:pPr>
      <w:r>
        <w:lastRenderedPageBreak/>
        <w:t xml:space="preserve">In the </w:t>
      </w:r>
      <w:r w:rsidR="00CD5B2F">
        <w:t>“Users and Groups”</w:t>
      </w:r>
      <w:r>
        <w:t xml:space="preserve"> section, enter the display name/email or account name of the user/group who you want to check permissions for. </w:t>
      </w:r>
      <w:r w:rsidR="003435B9">
        <w:t xml:space="preserve">After </w:t>
      </w:r>
      <w:r w:rsidR="00B47A69">
        <w:t xml:space="preserve">typing at least three (3) </w:t>
      </w:r>
      <w:r w:rsidR="005437C1">
        <w:t xml:space="preserve">valid </w:t>
      </w:r>
      <w:r w:rsidR="00B47A69">
        <w:t>characters, t</w:t>
      </w:r>
      <w:r>
        <w:t xml:space="preserve">he tool will </w:t>
      </w:r>
      <w:r w:rsidR="0010520C">
        <w:t>show</w:t>
      </w:r>
      <w:r w:rsidR="00A00D2F">
        <w:t xml:space="preserve"> </w:t>
      </w:r>
      <w:r>
        <w:t>suggestions based on your input. You may see multiple display names if multiple accounts are found</w:t>
      </w:r>
      <w:r w:rsidR="007B3D52">
        <w:t>, depending on</w:t>
      </w:r>
      <w:r w:rsidR="00CB60DC">
        <w:t xml:space="preserve"> the previously typed characters</w:t>
      </w:r>
      <w:r>
        <w:t>.</w:t>
      </w:r>
    </w:p>
    <w:p w14:paraId="61C07617" w14:textId="6AFE5698" w:rsidR="00741D62" w:rsidRDefault="004D4EE9" w:rsidP="00741D62">
      <w:pPr>
        <w:pStyle w:val="ListParagraph"/>
        <w:numPr>
          <w:ilvl w:val="0"/>
          <w:numId w:val="19"/>
        </w:numPr>
      </w:pPr>
      <w:r>
        <w:t>Click on the</w:t>
      </w:r>
      <w:r w:rsidR="00741D62">
        <w:t xml:space="preserve"> “Show Advanced Options” </w:t>
      </w:r>
      <w:r w:rsidR="00C83E73">
        <w:t>button</w:t>
      </w:r>
      <w:r w:rsidR="00741D62">
        <w:t xml:space="preserve">, </w:t>
      </w:r>
      <w:r w:rsidR="00C83E73">
        <w:t xml:space="preserve">and then </w:t>
      </w:r>
      <w:r w:rsidR="00741D62">
        <w:t>enter the “Credentials” of the ‘User Name’ and ‘Password’ to connect to the previously specified ‘Site URL’.</w:t>
      </w:r>
    </w:p>
    <w:p w14:paraId="7FAF3757" w14:textId="77777777" w:rsidR="00741D62" w:rsidRDefault="00741D62" w:rsidP="004E3760">
      <w:pPr>
        <w:pStyle w:val="ListParagraph"/>
      </w:pPr>
    </w:p>
    <w:p w14:paraId="3E39BA54" w14:textId="414D89D3" w:rsidR="00DD6048" w:rsidRDefault="00883FB9" w:rsidP="00DD6048">
      <w:pPr>
        <w:pStyle w:val="ListParagraph"/>
        <w:numPr>
          <w:ilvl w:val="0"/>
          <w:numId w:val="19"/>
        </w:numPr>
      </w:pPr>
      <w:r>
        <w:t xml:space="preserve">Click </w:t>
      </w:r>
      <w:r w:rsidR="009D0E01">
        <w:t xml:space="preserve">the </w:t>
      </w:r>
      <w:r>
        <w:t>“</w:t>
      </w:r>
      <w:r w:rsidR="00D329B6">
        <w:t xml:space="preserve">Run </w:t>
      </w:r>
      <w:r>
        <w:t>Now” button to c</w:t>
      </w:r>
      <w:r w:rsidR="00F04419">
        <w:t>reat</w:t>
      </w:r>
      <w:r w:rsidR="00786153">
        <w:t>e</w:t>
      </w:r>
      <w:r w:rsidR="00F04419">
        <w:t xml:space="preserve"> the report</w:t>
      </w:r>
      <w:r w:rsidR="00D329B6">
        <w:t>.</w:t>
      </w:r>
      <w:r w:rsidR="00786153">
        <w:t xml:space="preserve"> If multiple sites are selected, it will iterate all sites and build a single report.</w:t>
      </w:r>
    </w:p>
    <w:p w14:paraId="0A41B482" w14:textId="02CE1121" w:rsidR="0051134B" w:rsidRDefault="00542652" w:rsidP="0051134B">
      <w:pPr>
        <w:pStyle w:val="Heading4"/>
      </w:pPr>
      <w:r>
        <w:t>General Job Information</w:t>
      </w:r>
    </w:p>
    <w:p w14:paraId="15B69BB2" w14:textId="77777777" w:rsidR="0051134B" w:rsidRPr="00E64BDA" w:rsidRDefault="0051134B" w:rsidP="0051134B">
      <w:pPr>
        <w:pStyle w:val="Heading5"/>
        <w:rPr>
          <w:rStyle w:val="IntenseEmphasis"/>
        </w:rPr>
      </w:pPr>
      <w:r w:rsidRPr="00E64BDA">
        <w:rPr>
          <w:rStyle w:val="IntenseEmphasis"/>
        </w:rPr>
        <w:t>Job Name</w:t>
      </w:r>
    </w:p>
    <w:p w14:paraId="197FC58C" w14:textId="3673C401" w:rsidR="0051134B" w:rsidRDefault="0051134B" w:rsidP="0051134B">
      <w:r>
        <w:t xml:space="preserve">This is the Name of the job. A folder will be created in the report directory for every job. The job name will be used as the report name and will be used to help identify the report if scheduled. You must rename the job if you want to save the job for future </w:t>
      </w:r>
      <w:r w:rsidR="00D765C6">
        <w:t>re-use or</w:t>
      </w:r>
      <w:r>
        <w:t xml:space="preserve"> save the job as a template.</w:t>
      </w:r>
    </w:p>
    <w:p w14:paraId="4E44C810" w14:textId="77777777" w:rsidR="001D00FB" w:rsidRPr="00865634" w:rsidRDefault="00347E86" w:rsidP="004E3760">
      <w:pPr>
        <w:pStyle w:val="Heading4"/>
        <w:rPr>
          <w:rStyle w:val="Strong"/>
          <w:b w:val="0"/>
        </w:rPr>
      </w:pPr>
      <w:r w:rsidRPr="00524A5E">
        <w:rPr>
          <w:rStyle w:val="Strong"/>
          <w:b w:val="0"/>
        </w:rPr>
        <w:t>User</w:t>
      </w:r>
      <w:r w:rsidR="00983A8E" w:rsidRPr="00524A5E">
        <w:rPr>
          <w:rStyle w:val="Strong"/>
          <w:b w:val="0"/>
        </w:rPr>
        <w:t>s</w:t>
      </w:r>
      <w:r w:rsidRPr="00D82027">
        <w:rPr>
          <w:rStyle w:val="Strong"/>
          <w:b w:val="0"/>
        </w:rPr>
        <w:t xml:space="preserve"> and Group</w:t>
      </w:r>
      <w:r w:rsidR="00983A8E" w:rsidRPr="00834D9C">
        <w:rPr>
          <w:rStyle w:val="Strong"/>
          <w:b w:val="0"/>
        </w:rPr>
        <w:t>s</w:t>
      </w:r>
      <w:r w:rsidRPr="00865634">
        <w:rPr>
          <w:rStyle w:val="Strong"/>
          <w:b w:val="0"/>
        </w:rPr>
        <w:t xml:space="preserve"> </w:t>
      </w:r>
    </w:p>
    <w:p w14:paraId="737A9E72" w14:textId="1470BF98" w:rsidR="00347E86" w:rsidRDefault="00347E86" w:rsidP="00347E86">
      <w:r>
        <w:t xml:space="preserve">Enter the </w:t>
      </w:r>
      <w:r w:rsidR="00524A5E">
        <w:t>Active Directory (</w:t>
      </w:r>
      <w:r>
        <w:t>AD</w:t>
      </w:r>
      <w:r w:rsidR="00524A5E">
        <w:t>)</w:t>
      </w:r>
      <w:r>
        <w:t xml:space="preserve"> User, AD Group or SharePoint Group account name to check. The tool will attempt to provide suggestions for the user based on LDAP queries to your Directory Server.</w:t>
      </w:r>
    </w:p>
    <w:p w14:paraId="421D7852" w14:textId="77777777" w:rsidR="00347E86" w:rsidRDefault="00347E86" w:rsidP="00347E86">
      <w:pPr>
        <w:rPr>
          <w:rStyle w:val="Strong"/>
        </w:rPr>
      </w:pPr>
      <w:r>
        <w:rPr>
          <w:noProof/>
        </w:rPr>
        <w:drawing>
          <wp:inline distT="0" distB="0" distL="0" distR="0" wp14:anchorId="698FD865" wp14:editId="63B31720">
            <wp:extent cx="5450774" cy="3365829"/>
            <wp:effectExtent l="190500" t="190500" r="188595" b="1968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463102" cy="3373442"/>
                    </a:xfrm>
                    <a:prstGeom prst="rect">
                      <a:avLst/>
                    </a:prstGeom>
                    <a:ln>
                      <a:noFill/>
                    </a:ln>
                    <a:effectLst>
                      <a:outerShdw blurRad="190500" algn="tl" rotWithShape="0">
                        <a:srgbClr val="000000">
                          <a:alpha val="70000"/>
                        </a:srgbClr>
                      </a:outerShdw>
                    </a:effectLst>
                  </pic:spPr>
                </pic:pic>
              </a:graphicData>
            </a:graphic>
          </wp:inline>
        </w:drawing>
      </w:r>
    </w:p>
    <w:p w14:paraId="7F9DB3D5" w14:textId="431C8E60" w:rsidR="00347E86" w:rsidRDefault="00347E86" w:rsidP="00347E86">
      <w:r>
        <w:rPr>
          <w:rStyle w:val="Strong"/>
        </w:rPr>
        <w:lastRenderedPageBreak/>
        <w:t xml:space="preserve">Include </w:t>
      </w:r>
      <w:r w:rsidR="00B945D7">
        <w:rPr>
          <w:rStyle w:val="Strong"/>
        </w:rPr>
        <w:t>Domain</w:t>
      </w:r>
      <w:r>
        <w:rPr>
          <w:rStyle w:val="Strong"/>
        </w:rPr>
        <w:t xml:space="preserve"> Group Membership</w:t>
      </w:r>
      <w:r>
        <w:t xml:space="preserve"> – Select this option to check membership within AD Groups for the specified account. This applies to AD User or AD Group accounts in the “User or Group to Check”, this does not apply to SharePoint Groups entered in the “User or Group to Check” textbox.</w:t>
      </w:r>
    </w:p>
    <w:p w14:paraId="51B6B6CE" w14:textId="66A7E669" w:rsidR="00347E86" w:rsidRDefault="00347E86" w:rsidP="00347E86">
      <w:r w:rsidRPr="00F74489">
        <w:rPr>
          <w:rStyle w:val="Strong"/>
        </w:rPr>
        <w:t xml:space="preserve">Include </w:t>
      </w:r>
      <w:r>
        <w:rPr>
          <w:rStyle w:val="Strong"/>
        </w:rPr>
        <w:t>System</w:t>
      </w:r>
      <w:r w:rsidR="00051ED3">
        <w:rPr>
          <w:rStyle w:val="Strong"/>
        </w:rPr>
        <w:t xml:space="preserve"> (Hidden)</w:t>
      </w:r>
      <w:r>
        <w:rPr>
          <w:rStyle w:val="Strong"/>
        </w:rPr>
        <w:t xml:space="preserve"> Lists</w:t>
      </w:r>
      <w:r>
        <w:t xml:space="preserve"> – Scans all permissions within Hidden System lists and libraries.</w:t>
      </w:r>
    </w:p>
    <w:p w14:paraId="7B17AE81" w14:textId="77777777" w:rsidR="0051134B" w:rsidRPr="007702F2" w:rsidRDefault="0051134B" w:rsidP="0051134B">
      <w:pPr>
        <w:pStyle w:val="Heading5"/>
      </w:pPr>
      <w:r w:rsidRPr="007702F2">
        <w:t>Credentials</w:t>
      </w:r>
    </w:p>
    <w:p w14:paraId="568E90AF" w14:textId="77777777" w:rsidR="0051134B" w:rsidRDefault="0051134B" w:rsidP="0051134B">
      <w:r>
        <w:t>Select the authentication type and enter the credentials used to access this site.</w:t>
      </w:r>
    </w:p>
    <w:p w14:paraId="4BFCC8D9" w14:textId="2DC79F33" w:rsidR="00F04419" w:rsidRDefault="00F04419" w:rsidP="00F04419">
      <w:r>
        <w:rPr>
          <w:rStyle w:val="Strong"/>
        </w:rPr>
        <w:t>Default SharePoint</w:t>
      </w:r>
      <w:r w:rsidRPr="004E1F15">
        <w:rPr>
          <w:rStyle w:val="Strong"/>
        </w:rPr>
        <w:t xml:space="preserve"> Authentication</w:t>
      </w:r>
      <w:r>
        <w:t xml:space="preserve"> – Automatically determines</w:t>
      </w:r>
      <w:r w:rsidR="00E92480">
        <w:t xml:space="preserve"> the</w:t>
      </w:r>
      <w:r>
        <w:t xml:space="preserve"> </w:t>
      </w:r>
      <w:r w:rsidR="005A0F19">
        <w:t xml:space="preserve">authentication </w:t>
      </w:r>
      <w:r>
        <w:t xml:space="preserve">to connect to the SharePoint site. This </w:t>
      </w:r>
      <w:r w:rsidR="00032250">
        <w:t>works</w:t>
      </w:r>
      <w:r>
        <w:t xml:space="preserve"> in most cases when SharePoint is hosted on your company</w:t>
      </w:r>
      <w:r w:rsidR="00DA7CC1">
        <w:t>’s internal</w:t>
      </w:r>
      <w:r>
        <w:t xml:space="preserve"> network. Enter the custom credentials to use for this site.</w:t>
      </w:r>
      <w:r w:rsidRPr="00262871">
        <w:t xml:space="preserve"> </w:t>
      </w:r>
      <w:r>
        <w:t>If your environment is using a custom login screen, such as one that requires Multi-Factor Authentication/a PIN, ADFS or has SSO enabled, use</w:t>
      </w:r>
      <w:r w:rsidR="00C2756F">
        <w:t xml:space="preserve"> the</w:t>
      </w:r>
      <w:r>
        <w:t xml:space="preserve"> Web Based Authentication below.</w:t>
      </w:r>
    </w:p>
    <w:p w14:paraId="3BB2125C" w14:textId="77777777" w:rsidR="00F04419" w:rsidRDefault="00F04419" w:rsidP="00F04419">
      <w:r w:rsidRPr="004E1F15">
        <w:rPr>
          <w:rStyle w:val="Strong"/>
        </w:rPr>
        <w:t>Office 365</w:t>
      </w:r>
      <w:r>
        <w:t xml:space="preserve"> – Use this option to connect to Office 365 hosted SharePoint sites. This applies to both Office 365 non-federated environments. If using a Federated/ADFS enabled Office 365 environment or if your Office 365 environment is using a custom login screen, such as one that requires a PIN, use Web Based Authentication below.</w:t>
      </w:r>
    </w:p>
    <w:p w14:paraId="397731FB" w14:textId="3048E374" w:rsidR="00F04419" w:rsidRDefault="00F04419" w:rsidP="00F04419">
      <w:r w:rsidRPr="006733B4">
        <w:rPr>
          <w:b/>
        </w:rPr>
        <w:t>Web Based Authentication</w:t>
      </w:r>
      <w:r>
        <w:t xml:space="preserve"> – Use this option to force the tool to prompt you with a </w:t>
      </w:r>
      <w:r w:rsidR="007C70E1">
        <w:t>pop-up</w:t>
      </w:r>
      <w:r>
        <w:t xml:space="preserve"> window that will display your company login page to provide credentials. If you are using Office 365 with an ADFS server with custom login page, Multi-Factor Authentication/a PIN, ADFS or has SSO enabled, use this authentication type. If you want to schedule jobs, click </w:t>
      </w:r>
      <w:r w:rsidR="00737D27">
        <w:t xml:space="preserve">the </w:t>
      </w:r>
      <w:r>
        <w:t xml:space="preserve">“Remember Credentials” </w:t>
      </w:r>
      <w:r w:rsidR="00180671">
        <w:t xml:space="preserve">checkbox </w:t>
      </w:r>
      <w:r>
        <w:t>and run the job once</w:t>
      </w:r>
      <w:r w:rsidR="00180671">
        <w:t>;</w:t>
      </w:r>
      <w:r>
        <w:t xml:space="preserve"> </w:t>
      </w:r>
      <w:r w:rsidR="0028724A">
        <w:t xml:space="preserve">the system </w:t>
      </w:r>
      <w:r>
        <w:t xml:space="preserve">will remember these credentials for </w:t>
      </w:r>
      <w:r w:rsidR="00E35715">
        <w:t>a</w:t>
      </w:r>
      <w:r w:rsidR="00881429">
        <w:t xml:space="preserve"> s</w:t>
      </w:r>
      <w:r>
        <w:t xml:space="preserve">chedule </w:t>
      </w:r>
      <w:r w:rsidR="00A00D2F">
        <w:t>j</w:t>
      </w:r>
      <w:r>
        <w:t>ob.</w:t>
      </w:r>
    </w:p>
    <w:p w14:paraId="4AB8A831" w14:textId="77777777" w:rsidR="0051134B" w:rsidRDefault="0051134B" w:rsidP="0051134B">
      <w:r w:rsidRPr="00F20FC6">
        <w:rPr>
          <w:b/>
        </w:rPr>
        <w:t>Remember Credentials</w:t>
      </w:r>
      <w:r>
        <w:rPr>
          <w:b/>
        </w:rPr>
        <w:t xml:space="preserve"> - </w:t>
      </w:r>
      <w:r>
        <w:t>Select this option to store the username and password. Passwords are stored using strong ‘salted’ encryption.</w:t>
      </w:r>
    </w:p>
    <w:p w14:paraId="0452A1EC" w14:textId="7651DF12" w:rsidR="0051134B" w:rsidRDefault="0051134B" w:rsidP="0051134B">
      <w:pPr>
        <w:pStyle w:val="Heading3"/>
        <w:rPr>
          <w:rStyle w:val="IntenseEmphasis"/>
        </w:rPr>
      </w:pPr>
      <w:bookmarkStart w:id="46" w:name="_Toc459578925"/>
      <w:bookmarkStart w:id="47" w:name="_Toc509396193"/>
      <w:r w:rsidRPr="00EF10A7">
        <w:rPr>
          <w:rStyle w:val="IntenseEmphasis"/>
        </w:rPr>
        <w:t>Inclusion</w:t>
      </w:r>
      <w:bookmarkEnd w:id="46"/>
      <w:r>
        <w:rPr>
          <w:rStyle w:val="IntenseEmphasis"/>
        </w:rPr>
        <w:t xml:space="preserve"> Rules (Optional)</w:t>
      </w:r>
      <w:bookmarkEnd w:id="47"/>
    </w:p>
    <w:p w14:paraId="711A9B9F" w14:textId="7600B860" w:rsidR="0051134B" w:rsidRDefault="00D41729" w:rsidP="0051134B">
      <w:r>
        <w:rPr>
          <w:noProof/>
        </w:rPr>
        <w:drawing>
          <wp:inline distT="0" distB="0" distL="0" distR="0" wp14:anchorId="14AE1EE8" wp14:editId="123F2346">
            <wp:extent cx="5943600" cy="909955"/>
            <wp:effectExtent l="190500" t="190500" r="190500" b="1949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909955"/>
                    </a:xfrm>
                    <a:prstGeom prst="rect">
                      <a:avLst/>
                    </a:prstGeom>
                    <a:ln>
                      <a:noFill/>
                    </a:ln>
                    <a:effectLst>
                      <a:outerShdw blurRad="190500" algn="tl" rotWithShape="0">
                        <a:srgbClr val="000000">
                          <a:alpha val="70000"/>
                        </a:srgbClr>
                      </a:outerShdw>
                    </a:effectLst>
                  </pic:spPr>
                </pic:pic>
              </a:graphicData>
            </a:graphic>
          </wp:inline>
        </w:drawing>
      </w:r>
    </w:p>
    <w:p w14:paraId="02321DC8" w14:textId="54149C9F" w:rsidR="0051134B" w:rsidRDefault="0051134B" w:rsidP="0051134B">
      <w:r>
        <w:rPr>
          <w:rStyle w:val="Strong"/>
        </w:rPr>
        <w:t>List Inclusions</w:t>
      </w:r>
      <w:r w:rsidRPr="007D125C">
        <w:t xml:space="preserve"> </w:t>
      </w:r>
      <w:r>
        <w:t xml:space="preserve">- </w:t>
      </w:r>
      <w:r w:rsidR="00D41729">
        <w:t xml:space="preserve">Use this section to filter and only scan specific SharePoint Lists in the job. Use </w:t>
      </w:r>
      <w:r w:rsidR="00EF1EB0">
        <w:t xml:space="preserve">the </w:t>
      </w:r>
      <w:r w:rsidR="00D41729" w:rsidRPr="004E3760">
        <w:rPr>
          <w:i/>
        </w:rPr>
        <w:t>List Title</w:t>
      </w:r>
      <w:r w:rsidR="00D41729">
        <w:t xml:space="preserve"> (display name), not the List URL here. </w:t>
      </w:r>
      <w:r>
        <w:t xml:space="preserve">The user can specify what </w:t>
      </w:r>
      <w:r w:rsidR="00BE6EBA">
        <w:t>l</w:t>
      </w:r>
      <w:r>
        <w:t>ist</w:t>
      </w:r>
      <w:r w:rsidR="00973805">
        <w:t>(</w:t>
      </w:r>
      <w:r>
        <w:t>s</w:t>
      </w:r>
      <w:r w:rsidR="00973805">
        <w:t>)</w:t>
      </w:r>
      <w:r>
        <w:t xml:space="preserve"> to include in the report by entering the name</w:t>
      </w:r>
      <w:r w:rsidR="00BE6722">
        <w:t xml:space="preserve"> of the</w:t>
      </w:r>
      <w:r>
        <w:t xml:space="preserve"> list in </w:t>
      </w:r>
      <w:r w:rsidR="00EA2377">
        <w:t>the textbox</w:t>
      </w:r>
      <w:r>
        <w:t xml:space="preserve">. If the name of the list exists in multiple sites, they will all be included if the </w:t>
      </w:r>
      <w:r w:rsidRPr="004E3760">
        <w:rPr>
          <w:i/>
        </w:rPr>
        <w:t xml:space="preserve">List </w:t>
      </w:r>
      <w:r w:rsidR="009215FE" w:rsidRPr="004E3760">
        <w:rPr>
          <w:i/>
        </w:rPr>
        <w:t>T</w:t>
      </w:r>
      <w:r w:rsidRPr="004E3760">
        <w:rPr>
          <w:i/>
        </w:rPr>
        <w:t>itle</w:t>
      </w:r>
      <w:r>
        <w:t xml:space="preserve"> (display name) matches. Wildcards (*) are supported</w:t>
      </w:r>
      <w:r w:rsidR="0031799A">
        <w:t xml:space="preserve">. </w:t>
      </w:r>
      <w:r w:rsidR="004347DF">
        <w:t>I</w:t>
      </w:r>
      <w:r>
        <w:t xml:space="preserve">f you want to include all lists and libraries that have the word ‘documents’ in the </w:t>
      </w:r>
      <w:r w:rsidRPr="004E3760">
        <w:rPr>
          <w:i/>
        </w:rPr>
        <w:t>List Title</w:t>
      </w:r>
      <w:r>
        <w:t>, you can enter “*documents*” and all lists and libraries with</w:t>
      </w:r>
      <w:r w:rsidR="004347DF">
        <w:t xml:space="preserve"> the word</w:t>
      </w:r>
      <w:r>
        <w:t xml:space="preserve"> ‘documents’ will be included in the scan. </w:t>
      </w:r>
      <w:r>
        <w:lastRenderedPageBreak/>
        <w:t xml:space="preserve">These values are not case-sensitive. Once a match is found, all </w:t>
      </w:r>
      <w:r w:rsidR="004F7A9A">
        <w:t>permissions</w:t>
      </w:r>
      <w:r>
        <w:t xml:space="preserve"> within the list and its items will be scanned (inclusion rules do not apply to page/item/file contents). Separate </w:t>
      </w:r>
      <w:r w:rsidR="002E6214">
        <w:t>each list</w:t>
      </w:r>
      <w:r w:rsidR="00D57B0B">
        <w:t xml:space="preserve"> name with a</w:t>
      </w:r>
      <w:r>
        <w:t xml:space="preserve"> semi-colon ‘;’.</w:t>
      </w:r>
    </w:p>
    <w:p w14:paraId="295DF48E" w14:textId="723538FB" w:rsidR="00D41729" w:rsidRDefault="00D41729" w:rsidP="00D41729">
      <w:pPr>
        <w:pStyle w:val="Heading3"/>
        <w:rPr>
          <w:rStyle w:val="IntenseEmphasis"/>
        </w:rPr>
      </w:pPr>
      <w:bookmarkStart w:id="48" w:name="_Toc509396194"/>
      <w:r>
        <w:rPr>
          <w:rStyle w:val="IntenseEmphasis"/>
        </w:rPr>
        <w:t>Exclusion Rules (Optional)</w:t>
      </w:r>
      <w:bookmarkEnd w:id="48"/>
    </w:p>
    <w:p w14:paraId="147BA91B" w14:textId="0FD25801" w:rsidR="00D41729" w:rsidRDefault="00705A19" w:rsidP="00D41729">
      <w:r>
        <w:rPr>
          <w:noProof/>
        </w:rPr>
        <w:drawing>
          <wp:inline distT="0" distB="0" distL="0" distR="0" wp14:anchorId="1386CD45" wp14:editId="77023113">
            <wp:extent cx="5943600" cy="1033780"/>
            <wp:effectExtent l="190500" t="190500" r="190500" b="1854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1033780"/>
                    </a:xfrm>
                    <a:prstGeom prst="rect">
                      <a:avLst/>
                    </a:prstGeom>
                    <a:ln>
                      <a:noFill/>
                    </a:ln>
                    <a:effectLst>
                      <a:outerShdw blurRad="190500" algn="tl" rotWithShape="0">
                        <a:srgbClr val="000000">
                          <a:alpha val="70000"/>
                        </a:srgbClr>
                      </a:outerShdw>
                    </a:effectLst>
                  </pic:spPr>
                </pic:pic>
              </a:graphicData>
            </a:graphic>
          </wp:inline>
        </w:drawing>
      </w:r>
    </w:p>
    <w:p w14:paraId="38FB84C6" w14:textId="359730AB" w:rsidR="0051134B" w:rsidRDefault="00D41729" w:rsidP="00D41729">
      <w:r>
        <w:rPr>
          <w:rStyle w:val="Strong"/>
        </w:rPr>
        <w:t xml:space="preserve">List </w:t>
      </w:r>
      <w:r w:rsidR="00B73E9C">
        <w:rPr>
          <w:rStyle w:val="Strong"/>
        </w:rPr>
        <w:t>Exclusions</w:t>
      </w:r>
      <w:r w:rsidR="00B73E9C" w:rsidRPr="007D125C">
        <w:t xml:space="preserve"> </w:t>
      </w:r>
      <w:r>
        <w:t xml:space="preserve">- Use this section to filter and only scan specific SharePoint Lists in the job. </w:t>
      </w:r>
      <w:r w:rsidRPr="004E3760">
        <w:rPr>
          <w:i/>
        </w:rPr>
        <w:t>Use List Title</w:t>
      </w:r>
      <w:r>
        <w:t xml:space="preserve"> (display name), not the List URL here. The user can specify what </w:t>
      </w:r>
      <w:r w:rsidR="001541B1">
        <w:t>l</w:t>
      </w:r>
      <w:r>
        <w:t>ist</w:t>
      </w:r>
      <w:r w:rsidR="001541B1">
        <w:t>(</w:t>
      </w:r>
      <w:r>
        <w:t>s</w:t>
      </w:r>
      <w:r w:rsidR="001541B1">
        <w:t>)</w:t>
      </w:r>
      <w:r>
        <w:t xml:space="preserve"> to </w:t>
      </w:r>
      <w:r w:rsidR="00DE63D1">
        <w:t>ex</w:t>
      </w:r>
      <w:r>
        <w:t>clude in the report by entering the name</w:t>
      </w:r>
      <w:r w:rsidR="00004AB5">
        <w:t xml:space="preserve"> of the</w:t>
      </w:r>
      <w:r>
        <w:t xml:space="preserve"> list in </w:t>
      </w:r>
      <w:r w:rsidR="00004AB5">
        <w:t>the textbox</w:t>
      </w:r>
      <w:r>
        <w:t xml:space="preserve">. If the name of the list exists in multiple sites, they will all be </w:t>
      </w:r>
      <w:r w:rsidR="000F250E">
        <w:t>ex</w:t>
      </w:r>
      <w:r>
        <w:t xml:space="preserve">cluded if the </w:t>
      </w:r>
      <w:r w:rsidRPr="004E3760">
        <w:rPr>
          <w:i/>
        </w:rPr>
        <w:t xml:space="preserve">List </w:t>
      </w:r>
      <w:r w:rsidR="000B2C81" w:rsidRPr="004E3760">
        <w:rPr>
          <w:i/>
        </w:rPr>
        <w:t>T</w:t>
      </w:r>
      <w:r w:rsidRPr="004E3760">
        <w:rPr>
          <w:i/>
        </w:rPr>
        <w:t>itle</w:t>
      </w:r>
      <w:r>
        <w:t xml:space="preserve"> (display name) matches. Wildcards (*) are supported</w:t>
      </w:r>
      <w:r w:rsidR="00CF7DC4">
        <w:t>.</w:t>
      </w:r>
      <w:r w:rsidR="00BF059E">
        <w:t xml:space="preserve"> If you want to include all lists and libraries that have the word ‘documents’ in the </w:t>
      </w:r>
      <w:r w:rsidR="00BF059E" w:rsidRPr="002F5D2D">
        <w:rPr>
          <w:i/>
        </w:rPr>
        <w:t>List Title</w:t>
      </w:r>
      <w:r w:rsidR="00BF059E">
        <w:t>, you can enter “*documents*” and all lists and libraries with the word ‘documents’ will be excluded in the scan.</w:t>
      </w:r>
    </w:p>
    <w:p w14:paraId="33C36612" w14:textId="370DE926" w:rsidR="0047753C" w:rsidRDefault="00FE4073" w:rsidP="00FE4073">
      <w:r>
        <w:rPr>
          <w:rStyle w:val="Strong"/>
        </w:rPr>
        <w:t>Group Member Exclusions</w:t>
      </w:r>
      <w:r w:rsidRPr="00290D44">
        <w:rPr>
          <w:rStyle w:val="Strong"/>
        </w:rPr>
        <w:t xml:space="preserve"> </w:t>
      </w:r>
      <w:r>
        <w:rPr>
          <w:rStyle w:val="Strong"/>
        </w:rPr>
        <w:t xml:space="preserve">- </w:t>
      </w:r>
      <w:r>
        <w:t xml:space="preserve">The user can enter </w:t>
      </w:r>
      <w:r w:rsidR="0047753C">
        <w:t xml:space="preserve">Groups </w:t>
      </w:r>
      <w:r>
        <w:t xml:space="preserve">to exclude </w:t>
      </w:r>
      <w:r w:rsidR="0047753C">
        <w:t>if</w:t>
      </w:r>
      <w:r>
        <w:t xml:space="preserve"> </w:t>
      </w:r>
      <w:r w:rsidR="0047753C">
        <w:t>parsing their members</w:t>
      </w:r>
      <w:r>
        <w:t xml:space="preserve">. </w:t>
      </w:r>
      <w:r w:rsidR="0047753C">
        <w:t xml:space="preserve">This is useful when you have groups with many members, such as ‘Domain Users’ or ‘Everyone’, which would cause the program to take a long time to return all members/results in some cases. </w:t>
      </w:r>
    </w:p>
    <w:p w14:paraId="280B9B41" w14:textId="0EA9942E" w:rsidR="00FE4073" w:rsidRDefault="0047753C" w:rsidP="00FE4073">
      <w:r>
        <w:t>In this field, the user can enter group (display name) names to exclude from the job. Groups entered here will still be visible in the job, however, the memberships within these groups will not be enumerated (such as User members would not show up in the reports).</w:t>
      </w:r>
    </w:p>
    <w:p w14:paraId="5CECD754" w14:textId="502108C9" w:rsidR="00D41729" w:rsidRPr="00D41729" w:rsidRDefault="00D41729" w:rsidP="00D41729">
      <w:pPr>
        <w:pStyle w:val="Heading3"/>
      </w:pPr>
      <w:bookmarkStart w:id="49" w:name="_Toc509396195"/>
      <w:r w:rsidRPr="00D41729">
        <w:t>NOTE</w:t>
      </w:r>
      <w:r w:rsidR="005B617B">
        <w:t>:</w:t>
      </w:r>
      <w:r w:rsidRPr="00D41729">
        <w:t xml:space="preserve"> Inclusion</w:t>
      </w:r>
      <w:r>
        <w:t>/Exclusion</w:t>
      </w:r>
      <w:r w:rsidRPr="00D41729">
        <w:t xml:space="preserve"> Rules:</w:t>
      </w:r>
      <w:bookmarkEnd w:id="49"/>
      <w:r w:rsidRPr="00D41729">
        <w:t xml:space="preserve"> </w:t>
      </w:r>
    </w:p>
    <w:p w14:paraId="050D89B6" w14:textId="77777777" w:rsidR="00D41729" w:rsidRPr="006D397A" w:rsidRDefault="00D41729" w:rsidP="00D41729">
      <w:pPr>
        <w:pStyle w:val="ListParagraph"/>
        <w:numPr>
          <w:ilvl w:val="0"/>
          <w:numId w:val="20"/>
        </w:numPr>
        <w:rPr>
          <w:rStyle w:val="Strong"/>
          <w:b w:val="0"/>
        </w:rPr>
      </w:pPr>
      <w:r w:rsidRPr="006D397A">
        <w:rPr>
          <w:rStyle w:val="Strong"/>
          <w:b w:val="0"/>
        </w:rPr>
        <w:t>Exclusion rules are applied AFTER Inclusion rules (if any).</w:t>
      </w:r>
    </w:p>
    <w:p w14:paraId="76D1968E" w14:textId="77777777" w:rsidR="00D41729" w:rsidRDefault="00D41729" w:rsidP="00D41729"/>
    <w:p w14:paraId="54B0B749" w14:textId="049441C4" w:rsidR="00BB6586" w:rsidRDefault="00BB6586" w:rsidP="00BB6586">
      <w:r>
        <w:br w:type="page"/>
      </w:r>
    </w:p>
    <w:p w14:paraId="46ABA437" w14:textId="0D4CE02F" w:rsidR="00D41729" w:rsidRDefault="00D41729" w:rsidP="00D41729">
      <w:pPr>
        <w:pStyle w:val="Heading3"/>
      </w:pPr>
      <w:bookmarkStart w:id="50" w:name="_Toc509396196"/>
      <w:r>
        <w:lastRenderedPageBreak/>
        <w:t>Export Options</w:t>
      </w:r>
      <w:r w:rsidR="00FB22CA">
        <w:t xml:space="preserve"> (Optional)</w:t>
      </w:r>
      <w:bookmarkEnd w:id="50"/>
    </w:p>
    <w:p w14:paraId="451450ED" w14:textId="5BB9B0B2" w:rsidR="00D41729" w:rsidRDefault="00D41729" w:rsidP="00BB6586">
      <w:r>
        <w:rPr>
          <w:noProof/>
        </w:rPr>
        <w:drawing>
          <wp:inline distT="0" distB="0" distL="0" distR="0" wp14:anchorId="4C691731" wp14:editId="7FF28480">
            <wp:extent cx="5943600" cy="845820"/>
            <wp:effectExtent l="190500" t="190500" r="190500" b="1828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845820"/>
                    </a:xfrm>
                    <a:prstGeom prst="rect">
                      <a:avLst/>
                    </a:prstGeom>
                    <a:ln>
                      <a:noFill/>
                    </a:ln>
                    <a:effectLst>
                      <a:outerShdw blurRad="190500" algn="tl" rotWithShape="0">
                        <a:srgbClr val="000000">
                          <a:alpha val="70000"/>
                        </a:srgbClr>
                      </a:outerShdw>
                    </a:effectLst>
                  </pic:spPr>
                </pic:pic>
              </a:graphicData>
            </a:graphic>
          </wp:inline>
        </w:drawing>
      </w:r>
    </w:p>
    <w:p w14:paraId="3A0E9A46" w14:textId="0F09ECAE" w:rsidR="006149D7" w:rsidRDefault="006149D7" w:rsidP="006149D7">
      <w:r>
        <w:t xml:space="preserve">This </w:t>
      </w:r>
      <w:r w:rsidR="00CA3040">
        <w:t xml:space="preserve">section </w:t>
      </w:r>
      <w:r>
        <w:t>allows you to choose how to export the report when the scan job completes. You can use the default ‘MS Excel / CSV’ or select ‘SharePoint List’ to export the report to SharePoint.</w:t>
      </w:r>
    </w:p>
    <w:p w14:paraId="5D4146F2" w14:textId="1B311FC9" w:rsidR="006149D7" w:rsidRPr="00025974" w:rsidRDefault="006149D7" w:rsidP="006149D7">
      <w:pPr>
        <w:pStyle w:val="Heading4"/>
        <w:rPr>
          <w:rStyle w:val="IntenseEmphasis"/>
          <w:iCs/>
          <w:color w:val="B35E06" w:themeColor="accent1" w:themeShade="BF"/>
        </w:rPr>
      </w:pPr>
      <w:r w:rsidRPr="00025974">
        <w:rPr>
          <w:rStyle w:val="IntenseEmphasis"/>
          <w:iCs/>
          <w:color w:val="B35E06" w:themeColor="accent1" w:themeShade="BF"/>
        </w:rPr>
        <w:t>Export to</w:t>
      </w:r>
      <w:r w:rsidR="00FF7305">
        <w:rPr>
          <w:rStyle w:val="IntenseEmphasis"/>
          <w:iCs/>
          <w:color w:val="B35E06" w:themeColor="accent1" w:themeShade="BF"/>
        </w:rPr>
        <w:t>:</w:t>
      </w:r>
      <w:r w:rsidRPr="00025974">
        <w:rPr>
          <w:rStyle w:val="IntenseEmphasis"/>
          <w:iCs/>
          <w:color w:val="B35E06" w:themeColor="accent1" w:themeShade="BF"/>
        </w:rPr>
        <w:t xml:space="preserve"> SharePoint List</w:t>
      </w:r>
    </w:p>
    <w:p w14:paraId="2C4B91C0" w14:textId="6FDD0A7A" w:rsidR="006149D7" w:rsidRDefault="0057760B" w:rsidP="006149D7">
      <w:r>
        <w:rPr>
          <w:noProof/>
        </w:rPr>
        <w:drawing>
          <wp:inline distT="0" distB="0" distL="0" distR="0" wp14:anchorId="0DE7E881" wp14:editId="6D97B3FB">
            <wp:extent cx="5943600" cy="1943735"/>
            <wp:effectExtent l="190500" t="190500" r="190500" b="18986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1943735"/>
                    </a:xfrm>
                    <a:prstGeom prst="rect">
                      <a:avLst/>
                    </a:prstGeom>
                    <a:ln>
                      <a:noFill/>
                    </a:ln>
                    <a:effectLst>
                      <a:outerShdw blurRad="190500" algn="tl" rotWithShape="0">
                        <a:srgbClr val="000000">
                          <a:alpha val="70000"/>
                        </a:srgbClr>
                      </a:outerShdw>
                    </a:effectLst>
                  </pic:spPr>
                </pic:pic>
              </a:graphicData>
            </a:graphic>
          </wp:inline>
        </w:drawing>
      </w:r>
    </w:p>
    <w:p w14:paraId="6A233270" w14:textId="77777777" w:rsidR="006149D7" w:rsidRDefault="006149D7" w:rsidP="006149D7">
      <w:r w:rsidRPr="002D1718">
        <w:rPr>
          <w:rStyle w:val="Strong"/>
        </w:rPr>
        <w:t>Site URL</w:t>
      </w:r>
      <w:r>
        <w:t xml:space="preserve"> </w:t>
      </w:r>
    </w:p>
    <w:p w14:paraId="6352DBA9" w14:textId="5154F5E5" w:rsidR="006149D7" w:rsidRDefault="006149D7" w:rsidP="006149D7">
      <w:r>
        <w:t>This is the target Site URL where the report (SharePoint List) will be created.</w:t>
      </w:r>
    </w:p>
    <w:p w14:paraId="10F36B36" w14:textId="07408E69" w:rsidR="007B00CF" w:rsidRDefault="007B00CF" w:rsidP="007B00CF">
      <w:r w:rsidRPr="00C87FD0">
        <w:t>&lt;Current Site&gt;</w:t>
      </w:r>
      <w:r>
        <w:t xml:space="preserve"> - You can use this token / keyword</w:t>
      </w:r>
      <w:r w:rsidR="00880211">
        <w:t xml:space="preserve"> (as shown below)</w:t>
      </w:r>
      <w:r>
        <w:t xml:space="preserve"> to use the currently scanned site. If you have performed a ‘multi-threaded’ job by </w:t>
      </w:r>
      <w:r w:rsidR="00765D11">
        <w:t>check-marking</w:t>
      </w:r>
      <w:r w:rsidR="00C1092C">
        <w:t xml:space="preserve"> several </w:t>
      </w:r>
      <w:r w:rsidR="00765D11">
        <w:t>sites</w:t>
      </w:r>
      <w:r>
        <w:t xml:space="preserve"> from</w:t>
      </w:r>
      <w:r w:rsidR="00765D11">
        <w:t xml:space="preserve"> the</w:t>
      </w:r>
      <w:r>
        <w:t xml:space="preserve"> Home Page Dashboard, th</w:t>
      </w:r>
      <w:r w:rsidR="00687998">
        <w:t xml:space="preserve">e report </w:t>
      </w:r>
      <w:r w:rsidR="00370A3B">
        <w:t>will export</w:t>
      </w:r>
      <w:r>
        <w:t xml:space="preserve"> to the current site being scanned.</w:t>
      </w:r>
    </w:p>
    <w:p w14:paraId="6564ABF7" w14:textId="099FC36E" w:rsidR="007B00CF" w:rsidRDefault="0057760B" w:rsidP="007B00CF">
      <w:r>
        <w:rPr>
          <w:noProof/>
        </w:rPr>
        <w:drawing>
          <wp:inline distT="0" distB="0" distL="0" distR="0" wp14:anchorId="51190BAE" wp14:editId="4B5C730B">
            <wp:extent cx="4400550" cy="1523738"/>
            <wp:effectExtent l="190500" t="190500" r="190500" b="1911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18129" cy="1529825"/>
                    </a:xfrm>
                    <a:prstGeom prst="rect">
                      <a:avLst/>
                    </a:prstGeom>
                    <a:ln>
                      <a:noFill/>
                    </a:ln>
                    <a:effectLst>
                      <a:outerShdw blurRad="190500" algn="tl" rotWithShape="0">
                        <a:srgbClr val="000000">
                          <a:alpha val="70000"/>
                        </a:srgbClr>
                      </a:outerShdw>
                    </a:effectLst>
                  </pic:spPr>
                </pic:pic>
              </a:graphicData>
            </a:graphic>
          </wp:inline>
        </w:drawing>
      </w:r>
    </w:p>
    <w:p w14:paraId="31483B0B" w14:textId="77777777" w:rsidR="007B00CF" w:rsidRDefault="007B00CF" w:rsidP="006149D7">
      <w:pPr>
        <w:rPr>
          <w:rStyle w:val="Strong"/>
        </w:rPr>
      </w:pPr>
    </w:p>
    <w:p w14:paraId="7CC1CE96" w14:textId="13696200" w:rsidR="006149D7" w:rsidRDefault="006149D7" w:rsidP="006149D7">
      <w:r w:rsidRPr="002D1718">
        <w:rPr>
          <w:rStyle w:val="Strong"/>
        </w:rPr>
        <w:t>List Name</w:t>
      </w:r>
      <w:r>
        <w:t xml:space="preserve"> </w:t>
      </w:r>
    </w:p>
    <w:p w14:paraId="321F5BC9" w14:textId="7B48F748" w:rsidR="006149D7" w:rsidRDefault="006149D7" w:rsidP="006149D7">
      <w:r>
        <w:t xml:space="preserve">This is the </w:t>
      </w:r>
      <w:r w:rsidRPr="004E3760">
        <w:rPr>
          <w:i/>
        </w:rPr>
        <w:t>List Title</w:t>
      </w:r>
      <w:r>
        <w:t xml:space="preserve"> to be given to the List report. </w:t>
      </w:r>
    </w:p>
    <w:p w14:paraId="6F7F5F3C" w14:textId="77777777" w:rsidR="00961F46" w:rsidRDefault="00961F46" w:rsidP="00961F46">
      <w:r w:rsidRPr="003738DF">
        <w:rPr>
          <w:rStyle w:val="Strong"/>
        </w:rPr>
        <w:t>Auto Append Site Title to Report</w:t>
      </w:r>
    </w:p>
    <w:p w14:paraId="04756B0D" w14:textId="634F4BE5" w:rsidR="00961F46" w:rsidRDefault="00C52CEC" w:rsidP="00961F46">
      <w:r>
        <w:t>Check t</w:t>
      </w:r>
      <w:r w:rsidR="00961F46">
        <w:t xml:space="preserve">his </w:t>
      </w:r>
      <w:r w:rsidR="0028079B">
        <w:t>op</w:t>
      </w:r>
      <w:r>
        <w:t>tion to</w:t>
      </w:r>
      <w:r w:rsidR="00961F46">
        <w:t xml:space="preserve"> automatically append the Site Title to the end of the List Name. For example, if the List Name is set to ‘Weekly User Permissions Report’, and the Site Title is ‘Information Technology’, the </w:t>
      </w:r>
      <w:r w:rsidR="000316E1">
        <w:t xml:space="preserve">generated </w:t>
      </w:r>
      <w:r w:rsidR="00961F46">
        <w:t xml:space="preserve">SharePoint List report </w:t>
      </w:r>
      <w:r w:rsidR="00071CCA">
        <w:t>will</w:t>
      </w:r>
      <w:r w:rsidR="00935608">
        <w:t xml:space="preserve"> show as</w:t>
      </w:r>
      <w:r w:rsidR="00961F46">
        <w:t xml:space="preserve"> “Weekly User Permissions Report - Information Technology”</w:t>
      </w:r>
      <w:r w:rsidR="00935608">
        <w:t>.</w:t>
      </w:r>
    </w:p>
    <w:p w14:paraId="7810FB44" w14:textId="77777777" w:rsidR="006149D7" w:rsidRDefault="006149D7" w:rsidP="006149D7">
      <w:r w:rsidRPr="003738DF">
        <w:rPr>
          <w:rStyle w:val="Strong"/>
        </w:rPr>
        <w:t xml:space="preserve">Auto </w:t>
      </w:r>
      <w:r>
        <w:rPr>
          <w:rStyle w:val="Strong"/>
        </w:rPr>
        <w:t>Create List and Columns</w:t>
      </w:r>
      <w:r>
        <w:t xml:space="preserve"> </w:t>
      </w:r>
    </w:p>
    <w:p w14:paraId="3E846A52" w14:textId="3EC3A166" w:rsidR="006149D7" w:rsidRDefault="006149D7" w:rsidP="006149D7">
      <w:r>
        <w:t>Check this option to automatically attempt to create the List and Columns</w:t>
      </w:r>
      <w:r w:rsidR="00CE09E1">
        <w:t xml:space="preserve"> (this option is checked by default)</w:t>
      </w:r>
      <w:r>
        <w:t>. If the list already exists, it will attempt to create the list (only if the list does not exist) and recreate missing columns. If this option is UNCHECKED, it will not attempt to create the list or create the list columns. SharePoint Views that are created for the list are not overwritten when a report is generated/exported.</w:t>
      </w:r>
    </w:p>
    <w:p w14:paraId="0CE4BB40" w14:textId="77777777" w:rsidR="006149D7" w:rsidRDefault="006149D7" w:rsidP="006149D7">
      <w:r w:rsidRPr="00AB020C">
        <w:rPr>
          <w:b/>
        </w:rPr>
        <w:t>Report Type</w:t>
      </w:r>
    </w:p>
    <w:p w14:paraId="3DF0438B" w14:textId="77777777" w:rsidR="006149D7" w:rsidRDefault="006149D7" w:rsidP="006149D7">
      <w:r>
        <w:t>You can choose to export the report to a SharePoint List as:</w:t>
      </w:r>
    </w:p>
    <w:p w14:paraId="455BF54D" w14:textId="77777777" w:rsidR="006149D7" w:rsidRDefault="006149D7" w:rsidP="006149D7">
      <w:pPr>
        <w:pStyle w:val="ListParagraph"/>
        <w:numPr>
          <w:ilvl w:val="0"/>
          <w:numId w:val="21"/>
        </w:numPr>
      </w:pPr>
      <w:r>
        <w:t>SharePoint List Items</w:t>
      </w:r>
    </w:p>
    <w:p w14:paraId="73DE6196" w14:textId="71D7BB4D" w:rsidR="006149D7" w:rsidRDefault="006149D7" w:rsidP="006149D7">
      <w:r>
        <w:t xml:space="preserve">NOTE: </w:t>
      </w:r>
      <w:r w:rsidR="00830391">
        <w:t>F</w:t>
      </w:r>
      <w:r>
        <w:t xml:space="preserve">or reports with many security objects (such as if you enable “Include </w:t>
      </w:r>
      <w:r w:rsidR="001F3F2A">
        <w:t xml:space="preserve">Domain </w:t>
      </w:r>
      <w:r>
        <w:t>Group Membership” and have over 5</w:t>
      </w:r>
      <w:r w:rsidR="001800B9">
        <w:t>,</w:t>
      </w:r>
      <w:r>
        <w:t>000 account memberships within one or more A</w:t>
      </w:r>
      <w:r w:rsidR="001800B9">
        <w:t xml:space="preserve">ctive </w:t>
      </w:r>
      <w:r>
        <w:t>D</w:t>
      </w:r>
      <w:r w:rsidR="001800B9">
        <w:t>irectory</w:t>
      </w:r>
      <w:r>
        <w:t xml:space="preserve"> Groups), this option may make the list a “Large List” of over 5</w:t>
      </w:r>
      <w:r w:rsidR="00A32AC8">
        <w:t>,</w:t>
      </w:r>
      <w:r>
        <w:t>000 items. If you have many permission objects and do not want to reach this threshold, please use one of the other</w:t>
      </w:r>
      <w:r w:rsidR="00353224">
        <w:t xml:space="preserve"> file</w:t>
      </w:r>
      <w:r>
        <w:t xml:space="preserve"> options below)</w:t>
      </w:r>
      <w:r w:rsidR="00A32AC8">
        <w:t>:</w:t>
      </w:r>
    </w:p>
    <w:p w14:paraId="3552B6CC" w14:textId="6304FF4F" w:rsidR="006149D7" w:rsidRDefault="006149D7" w:rsidP="006149D7">
      <w:pPr>
        <w:pStyle w:val="ListParagraph"/>
        <w:numPr>
          <w:ilvl w:val="0"/>
          <w:numId w:val="21"/>
        </w:numPr>
      </w:pPr>
      <w:r>
        <w:t xml:space="preserve">MS Excel </w:t>
      </w:r>
      <w:r w:rsidR="00353224">
        <w:t xml:space="preserve">(.xlsx) </w:t>
      </w:r>
      <w:r>
        <w:t>– The report will upload as a MS Excel</w:t>
      </w:r>
      <w:r w:rsidR="00DD23ED">
        <w:t xml:space="preserve"> </w:t>
      </w:r>
      <w:r w:rsidR="002A145B">
        <w:t xml:space="preserve">(.xlsx) </w:t>
      </w:r>
      <w:r w:rsidR="00DD23ED">
        <w:t>f</w:t>
      </w:r>
      <w:r>
        <w:t>ile</w:t>
      </w:r>
      <w:r w:rsidR="00DD23ED">
        <w:t>.</w:t>
      </w:r>
    </w:p>
    <w:p w14:paraId="413B7AF7" w14:textId="3997CAC6" w:rsidR="006149D7" w:rsidRDefault="006149D7" w:rsidP="006149D7">
      <w:pPr>
        <w:pStyle w:val="ListParagraph"/>
        <w:numPr>
          <w:ilvl w:val="0"/>
          <w:numId w:val="21"/>
        </w:numPr>
      </w:pPr>
      <w:r>
        <w:t>SharePoint Essentials Lite Client</w:t>
      </w:r>
      <w:r w:rsidR="00815750">
        <w:t xml:space="preserve"> (.qpcx)</w:t>
      </w:r>
      <w:r>
        <w:t xml:space="preserve"> – The report will upload as a .qpcx file. This file type </w:t>
      </w:r>
      <w:r w:rsidR="006F5E6D">
        <w:t>ca</w:t>
      </w:r>
      <w:r w:rsidR="00303135">
        <w:t xml:space="preserve">n be opened </w:t>
      </w:r>
      <w:r>
        <w:t>an end user who installs our free SharePoint Essentials Lite Client (WPF ClickOnce application).</w:t>
      </w:r>
    </w:p>
    <w:p w14:paraId="21E91AD1" w14:textId="77777777" w:rsidR="006149D7" w:rsidRDefault="006149D7" w:rsidP="006149D7">
      <w:r>
        <w:rPr>
          <w:noProof/>
        </w:rPr>
        <w:drawing>
          <wp:inline distT="0" distB="0" distL="0" distR="0" wp14:anchorId="0AC906B0" wp14:editId="51361B22">
            <wp:extent cx="5943600" cy="598805"/>
            <wp:effectExtent l="190500" t="190500" r="190500" b="1822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98805"/>
                    </a:xfrm>
                    <a:prstGeom prst="rect">
                      <a:avLst/>
                    </a:prstGeom>
                    <a:ln>
                      <a:noFill/>
                    </a:ln>
                    <a:effectLst>
                      <a:outerShdw blurRad="190500" algn="tl" rotWithShape="0">
                        <a:srgbClr val="000000">
                          <a:alpha val="70000"/>
                        </a:srgbClr>
                      </a:outerShdw>
                    </a:effectLst>
                  </pic:spPr>
                </pic:pic>
              </a:graphicData>
            </a:graphic>
          </wp:inline>
        </w:drawing>
      </w:r>
    </w:p>
    <w:p w14:paraId="06B6898A" w14:textId="7C3966BD" w:rsidR="006149D7" w:rsidRDefault="006149D7" w:rsidP="006149D7">
      <w:r w:rsidRPr="003738DF">
        <w:rPr>
          <w:b/>
        </w:rPr>
        <w:lastRenderedPageBreak/>
        <w:t>NOTE:</w:t>
      </w:r>
      <w:r>
        <w:t xml:space="preserve"> If this job </w:t>
      </w:r>
      <w:r w:rsidR="007862A5">
        <w:t>targets</w:t>
      </w:r>
      <w:r>
        <w:t xml:space="preserve"> bulk sites (when creating reports against multiple site collections</w:t>
      </w:r>
      <w:r w:rsidR="008314F6">
        <w:t>)</w:t>
      </w:r>
      <w:r>
        <w:t xml:space="preserve"> </w:t>
      </w:r>
      <w:r w:rsidR="009A2095">
        <w:t>checkmar</w:t>
      </w:r>
      <w:r w:rsidR="00B13911">
        <w:t xml:space="preserve">k sites </w:t>
      </w:r>
      <w:r>
        <w:t xml:space="preserve">from </w:t>
      </w:r>
      <w:r w:rsidR="00B13911">
        <w:t xml:space="preserve">the </w:t>
      </w:r>
      <w:r>
        <w:t>home page dashboard to create a report against multiple sites</w:t>
      </w:r>
      <w:r w:rsidR="00B13911">
        <w:t>.  S</w:t>
      </w:r>
      <w:r>
        <w:t xml:space="preserve">ee </w:t>
      </w:r>
      <w:r w:rsidRPr="00AA3292">
        <w:rPr>
          <w:rStyle w:val="Strong"/>
          <w:i/>
        </w:rPr>
        <w:t>Batch Processing Jobs for Multiple Sites</w:t>
      </w:r>
      <w:r>
        <w:t>)</w:t>
      </w:r>
      <w:r w:rsidR="00925093">
        <w:t>. I</w:t>
      </w:r>
      <w:r>
        <w:t xml:space="preserve">f ‘Auto Append Site Title to Report’ is turned on, the </w:t>
      </w:r>
      <w:r w:rsidRPr="004E3760">
        <w:rPr>
          <w:i/>
        </w:rPr>
        <w:t>Site Title</w:t>
      </w:r>
      <w:r>
        <w:t xml:space="preserve"> will append to the end of the name of the report automatically and a report will be created for each site scanned (multiple SharePoint Lists, one per site). If ‘Auto Append Site Title to Report’ is turned off, and you are exporting to a SharePoint List, all sites being scanned in the job will be merged into </w:t>
      </w:r>
      <w:r w:rsidR="00CC4A0A">
        <w:t xml:space="preserve">a </w:t>
      </w:r>
      <w:r>
        <w:t>single report (a single SharePoint List).</w:t>
      </w:r>
    </w:p>
    <w:p w14:paraId="23C71CCC" w14:textId="77777777" w:rsidR="006149D7" w:rsidRDefault="006149D7" w:rsidP="006149D7">
      <w:r>
        <w:rPr>
          <w:rStyle w:val="Strong"/>
        </w:rPr>
        <w:t>Update Action</w:t>
      </w:r>
    </w:p>
    <w:p w14:paraId="28A8714A" w14:textId="1F57090D" w:rsidR="006149D7" w:rsidRDefault="006149D7" w:rsidP="006149D7">
      <w:r w:rsidRPr="004E3760">
        <w:rPr>
          <w:rStyle w:val="IntenseEmphasis"/>
        </w:rPr>
        <w:t>Overwrite</w:t>
      </w:r>
      <w:r>
        <w:t>: This</w:t>
      </w:r>
      <w:r w:rsidR="00D509E0">
        <w:t xml:space="preserve"> choice</w:t>
      </w:r>
      <w:r>
        <w:t xml:space="preserve"> will first delete all SharePoint Items found (if list and items exist), then it will export the new report items to the list. The list will not be deleted</w:t>
      </w:r>
      <w:r w:rsidR="00B81B06">
        <w:t>,</w:t>
      </w:r>
      <w:r>
        <w:t xml:space="preserve"> so</w:t>
      </w:r>
      <w:r w:rsidR="00301409">
        <w:t xml:space="preserve"> the</w:t>
      </w:r>
      <w:r>
        <w:t xml:space="preserve"> </w:t>
      </w:r>
      <w:r w:rsidR="00301409">
        <w:t xml:space="preserve">list’s </w:t>
      </w:r>
      <w:r>
        <w:t>settings and views</w:t>
      </w:r>
      <w:r w:rsidR="00035838">
        <w:t xml:space="preserve"> </w:t>
      </w:r>
      <w:r>
        <w:t xml:space="preserve">remain intact. </w:t>
      </w:r>
    </w:p>
    <w:p w14:paraId="7DBC882F" w14:textId="595BE1EB" w:rsidR="00D41729" w:rsidRDefault="006149D7" w:rsidP="006149D7">
      <w:r w:rsidRPr="004E3760">
        <w:rPr>
          <w:rStyle w:val="IntenseEmphasis"/>
        </w:rPr>
        <w:t>Append</w:t>
      </w:r>
      <w:r>
        <w:t>: This</w:t>
      </w:r>
      <w:r w:rsidR="00D509E0">
        <w:t xml:space="preserve"> choice </w:t>
      </w:r>
      <w:r>
        <w:t xml:space="preserve">will append </w:t>
      </w:r>
      <w:r w:rsidR="002A145B">
        <w:t xml:space="preserve">the </w:t>
      </w:r>
      <w:r>
        <w:t>report items to the list and</w:t>
      </w:r>
      <w:r w:rsidR="00BC6FD8">
        <w:t>,</w:t>
      </w:r>
      <w:r>
        <w:t xml:space="preserve"> if there are existing list items, they will remain intact and will not be overwritten or changed. If the “Report Type” is set to MS Excel or </w:t>
      </w:r>
      <w:r w:rsidR="002A145B">
        <w:t xml:space="preserve">the </w:t>
      </w:r>
      <w:r>
        <w:t>QPCX format, this option will append the new report by adding a date</w:t>
      </w:r>
      <w:r w:rsidR="00721CBE">
        <w:t xml:space="preserve"> and </w:t>
      </w:r>
      <w:r>
        <w:t>time stamp to the file name. You can turn off “Append” and turn on the library versioning to always show the most recent Permissions report</w:t>
      </w:r>
      <w:r w:rsidR="00721CBE">
        <w:t>,</w:t>
      </w:r>
      <w:r w:rsidR="00907B20">
        <w:t xml:space="preserve"> as well as</w:t>
      </w:r>
      <w:r>
        <w:t xml:space="preserve"> have </w:t>
      </w:r>
      <w:r w:rsidR="00907B20">
        <w:t xml:space="preserve">the </w:t>
      </w:r>
      <w:r>
        <w:t>old versions drop off based on the library major versions limit.</w:t>
      </w:r>
    </w:p>
    <w:p w14:paraId="08F4A898" w14:textId="00064D6C" w:rsidR="001C00FC" w:rsidRDefault="001C00FC" w:rsidP="001C00FC">
      <w:r w:rsidRPr="004E3760">
        <w:rPr>
          <w:rStyle w:val="IntenseEmphasis"/>
        </w:rPr>
        <w:t>Update</w:t>
      </w:r>
      <w:r>
        <w:t>: (Available for SharePoint List Item Export) Thi</w:t>
      </w:r>
      <w:r w:rsidR="00D509E0">
        <w:t>s choice</w:t>
      </w:r>
      <w:r>
        <w:t xml:space="preserve"> will refresh the list of entries in the SharePoint Report for this site. If you are using a scheduled job for multiple sites that will add SharePoint List Items to the </w:t>
      </w:r>
      <w:r w:rsidR="00DD3CD5" w:rsidRPr="004E3760">
        <w:rPr>
          <w:i/>
        </w:rPr>
        <w:t>same</w:t>
      </w:r>
      <w:r w:rsidR="00DD3CD5">
        <w:t xml:space="preserve"> </w:t>
      </w:r>
      <w:r>
        <w:t xml:space="preserve">SharePoint ‘Report’ List, you can use this option so that the report data is always ‘Updated’ for the </w:t>
      </w:r>
      <w:r w:rsidR="00383DD1">
        <w:t>rep</w:t>
      </w:r>
      <w:r w:rsidR="00191524">
        <w:t xml:space="preserve">orted </w:t>
      </w:r>
      <w:r>
        <w:t>site.</w:t>
      </w:r>
    </w:p>
    <w:p w14:paraId="64C411D6" w14:textId="77777777" w:rsidR="001C00FC" w:rsidRDefault="001C00FC" w:rsidP="006149D7"/>
    <w:p w14:paraId="133D9119" w14:textId="77777777" w:rsidR="00D41729" w:rsidRDefault="00D41729">
      <w:r>
        <w:br w:type="page"/>
      </w:r>
    </w:p>
    <w:p w14:paraId="2ADF7EAA" w14:textId="2BA37CDB" w:rsidR="0090137A" w:rsidRPr="009C0F97" w:rsidRDefault="00E45E30" w:rsidP="009C0F97">
      <w:pPr>
        <w:pStyle w:val="Heading2"/>
      </w:pPr>
      <w:bookmarkStart w:id="51" w:name="_Orphaned_User_Accounts"/>
      <w:bookmarkStart w:id="52" w:name="_Toc509396197"/>
      <w:bookmarkEnd w:id="51"/>
      <w:r w:rsidRPr="009C0F97">
        <w:lastRenderedPageBreak/>
        <w:t>Check</w:t>
      </w:r>
      <w:r w:rsidR="00BB6586" w:rsidRPr="009C0F97">
        <w:t xml:space="preserve"> </w:t>
      </w:r>
      <w:r w:rsidR="0090137A" w:rsidRPr="009C0F97">
        <w:t>Orphaned User</w:t>
      </w:r>
      <w:r w:rsidRPr="009C0F97">
        <w:t>s</w:t>
      </w:r>
      <w:bookmarkEnd w:id="52"/>
    </w:p>
    <w:p w14:paraId="39F9A305" w14:textId="199D3EAA" w:rsidR="009C0F97" w:rsidRPr="009C0F97" w:rsidRDefault="009C0F97" w:rsidP="009C0F97">
      <w:r>
        <w:rPr>
          <w:noProof/>
        </w:rPr>
        <w:drawing>
          <wp:inline distT="0" distB="0" distL="0" distR="0" wp14:anchorId="4079BC60" wp14:editId="50C4B89C">
            <wp:extent cx="5943600" cy="456565"/>
            <wp:effectExtent l="190500" t="190500" r="190500" b="19113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456565"/>
                    </a:xfrm>
                    <a:prstGeom prst="rect">
                      <a:avLst/>
                    </a:prstGeom>
                    <a:ln>
                      <a:noFill/>
                    </a:ln>
                    <a:effectLst>
                      <a:outerShdw blurRad="190500" algn="tl" rotWithShape="0">
                        <a:srgbClr val="000000">
                          <a:alpha val="70000"/>
                        </a:srgbClr>
                      </a:outerShdw>
                    </a:effectLst>
                  </pic:spPr>
                </pic:pic>
              </a:graphicData>
            </a:graphic>
          </wp:inline>
        </w:drawing>
      </w:r>
    </w:p>
    <w:p w14:paraId="5B0AF794" w14:textId="06AECAD2" w:rsidR="0090137A" w:rsidRDefault="0090137A" w:rsidP="0090137A">
      <w:r>
        <w:t xml:space="preserve">This creates a report that shows all orphaned users. An “Orphaned User” is a user object in SharePoint that does not have a corresponding </w:t>
      </w:r>
      <w:r w:rsidR="00AE3F22">
        <w:t xml:space="preserve">Active Directory (AD) </w:t>
      </w:r>
      <w:r>
        <w:t>Account. This could be a disabled or deleted AD user or group account.</w:t>
      </w:r>
    </w:p>
    <w:p w14:paraId="2BC30ED8" w14:textId="0CD4E036" w:rsidR="009C0F97" w:rsidRDefault="0090137A" w:rsidP="009C0F97">
      <w:r>
        <w:t xml:space="preserve">To create this type of report, click “Check Orphaned Users” from the </w:t>
      </w:r>
      <w:r w:rsidR="005F0C20">
        <w:t xml:space="preserve">Security </w:t>
      </w:r>
      <w:r>
        <w:t>tab.</w:t>
      </w:r>
    </w:p>
    <w:p w14:paraId="751D2D90" w14:textId="64587B2D" w:rsidR="009C0F97" w:rsidRDefault="009C0F97" w:rsidP="009C0F97">
      <w:pPr>
        <w:pStyle w:val="Heading3"/>
      </w:pPr>
      <w:bookmarkStart w:id="53" w:name="_Toc509396198"/>
      <w:r>
        <w:t>How to Create an Orphaned Users Report</w:t>
      </w:r>
      <w:bookmarkEnd w:id="53"/>
    </w:p>
    <w:p w14:paraId="59A3A1A6" w14:textId="77777777" w:rsidR="009C0F97" w:rsidRDefault="009C0F97" w:rsidP="009C0F97">
      <w:r>
        <w:t xml:space="preserve">To create this type of report, </w:t>
      </w:r>
    </w:p>
    <w:p w14:paraId="757D3C3C" w14:textId="62754BDE" w:rsidR="009C0F97" w:rsidRDefault="009C0F97" w:rsidP="009C0F97">
      <w:pPr>
        <w:pStyle w:val="ListParagraph"/>
        <w:numPr>
          <w:ilvl w:val="0"/>
          <w:numId w:val="22"/>
        </w:numPr>
      </w:pPr>
      <w:r>
        <w:t>Click on the “Security” button in the Top Navigation</w:t>
      </w:r>
      <w:r w:rsidR="006C2786">
        <w:t>. C</w:t>
      </w:r>
      <w:r>
        <w:t>lick on the “Discover” button in the Left Navigation to expand it,</w:t>
      </w:r>
      <w:r w:rsidR="00103460">
        <w:t xml:space="preserve"> and</w:t>
      </w:r>
      <w:r>
        <w:t xml:space="preserve"> then click </w:t>
      </w:r>
      <w:r w:rsidR="00103460">
        <w:t xml:space="preserve">the </w:t>
      </w:r>
      <w:r>
        <w:t>“Check Orphaned Users”</w:t>
      </w:r>
      <w:r w:rsidR="00103460">
        <w:t xml:space="preserve"> </w:t>
      </w:r>
      <w:r w:rsidR="00EB4111">
        <w:t>option</w:t>
      </w:r>
      <w:r w:rsidR="00A93E7A">
        <w:t>.</w:t>
      </w:r>
    </w:p>
    <w:p w14:paraId="607CCF51" w14:textId="3ED7D16C" w:rsidR="009C0F97" w:rsidRDefault="005E674C" w:rsidP="005E674C">
      <w:pPr>
        <w:pStyle w:val="ListParagraph"/>
        <w:ind w:left="360"/>
      </w:pPr>
      <w:r>
        <w:rPr>
          <w:noProof/>
        </w:rPr>
        <w:drawing>
          <wp:inline distT="0" distB="0" distL="0" distR="0" wp14:anchorId="7889F03A" wp14:editId="1B414659">
            <wp:extent cx="5717969" cy="3047571"/>
            <wp:effectExtent l="190500" t="190500" r="187960" b="19113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737681" cy="3058077"/>
                    </a:xfrm>
                    <a:prstGeom prst="rect">
                      <a:avLst/>
                    </a:prstGeom>
                    <a:ln>
                      <a:noFill/>
                    </a:ln>
                    <a:effectLst>
                      <a:outerShdw blurRad="190500" algn="tl" rotWithShape="0">
                        <a:srgbClr val="000000">
                          <a:alpha val="70000"/>
                        </a:srgbClr>
                      </a:outerShdw>
                    </a:effectLst>
                  </pic:spPr>
                </pic:pic>
              </a:graphicData>
            </a:graphic>
          </wp:inline>
        </w:drawing>
      </w:r>
    </w:p>
    <w:p w14:paraId="2F2A4AA4" w14:textId="52E443D7" w:rsidR="009C0F97" w:rsidRDefault="009C0F97" w:rsidP="009C0F97">
      <w:pPr>
        <w:pStyle w:val="ListParagraph"/>
        <w:numPr>
          <w:ilvl w:val="0"/>
          <w:numId w:val="22"/>
        </w:numPr>
      </w:pPr>
      <w:r>
        <w:t xml:space="preserve">A new “Check </w:t>
      </w:r>
      <w:r w:rsidR="006B46D2">
        <w:t>Orphaned Users</w:t>
      </w:r>
      <w:r>
        <w:t>” window will appear (</w:t>
      </w:r>
      <w:r w:rsidR="00B55DA2">
        <w:t xml:space="preserve">see the </w:t>
      </w:r>
      <w:r>
        <w:t>below</w:t>
      </w:r>
      <w:r w:rsidR="00B55DA2">
        <w:t xml:space="preserve"> image</w:t>
      </w:r>
      <w:r>
        <w:t>)</w:t>
      </w:r>
      <w:r w:rsidR="00B55DA2">
        <w:t>.</w:t>
      </w:r>
    </w:p>
    <w:p w14:paraId="047E44DB" w14:textId="06FBF5FF" w:rsidR="009C0F97" w:rsidRDefault="006B46D2" w:rsidP="009C0F97">
      <w:r>
        <w:rPr>
          <w:noProof/>
        </w:rPr>
        <w:lastRenderedPageBreak/>
        <w:drawing>
          <wp:inline distT="0" distB="0" distL="0" distR="0" wp14:anchorId="0B18EB44" wp14:editId="6DA69B1C">
            <wp:extent cx="5943600" cy="393827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3938270"/>
                    </a:xfrm>
                    <a:prstGeom prst="rect">
                      <a:avLst/>
                    </a:prstGeom>
                  </pic:spPr>
                </pic:pic>
              </a:graphicData>
            </a:graphic>
          </wp:inline>
        </w:drawing>
      </w:r>
    </w:p>
    <w:p w14:paraId="11E8B445" w14:textId="009698B7" w:rsidR="006B46D2" w:rsidRDefault="006B46D2" w:rsidP="009C0F97">
      <w:pPr>
        <w:pStyle w:val="ListParagraph"/>
        <w:numPr>
          <w:ilvl w:val="0"/>
          <w:numId w:val="22"/>
        </w:numPr>
      </w:pPr>
      <w:r>
        <w:t>You can enter a Job Name or leave the default</w:t>
      </w:r>
      <w:r w:rsidR="00C20C7C">
        <w:t xml:space="preserve"> </w:t>
      </w:r>
      <w:r w:rsidR="005F35FF">
        <w:t>text</w:t>
      </w:r>
      <w:r>
        <w:t>.</w:t>
      </w:r>
    </w:p>
    <w:p w14:paraId="1433EF4B" w14:textId="48EC62BB" w:rsidR="006B46D2" w:rsidRDefault="006B46D2" w:rsidP="009C0F97">
      <w:pPr>
        <w:pStyle w:val="ListParagraph"/>
        <w:numPr>
          <w:ilvl w:val="0"/>
          <w:numId w:val="22"/>
        </w:numPr>
      </w:pPr>
      <w:r>
        <w:t xml:space="preserve">Enter or select the </w:t>
      </w:r>
      <w:r w:rsidR="0045327F">
        <w:t>site</w:t>
      </w:r>
      <w:r>
        <w:t xml:space="preserve"> to check in ‘Site URL to Scan’</w:t>
      </w:r>
      <w:r w:rsidR="0045327F">
        <w:t xml:space="preserve"> drop-down menu.</w:t>
      </w:r>
    </w:p>
    <w:p w14:paraId="7B243FC6" w14:textId="08C858EC" w:rsidR="009C0F97" w:rsidRDefault="006B46D2" w:rsidP="009C0F97">
      <w:pPr>
        <w:pStyle w:val="ListParagraph"/>
        <w:numPr>
          <w:ilvl w:val="0"/>
          <w:numId w:val="22"/>
        </w:numPr>
      </w:pPr>
      <w:r>
        <w:t>Enter any other options here</w:t>
      </w:r>
      <w:r w:rsidR="0048216C">
        <w:t xml:space="preserve"> (if applicable). M</w:t>
      </w:r>
      <w:r>
        <w:t xml:space="preserve">ore </w:t>
      </w:r>
      <w:r w:rsidR="006D0405">
        <w:t xml:space="preserve">details are available </w:t>
      </w:r>
      <w:r>
        <w:t>belo</w:t>
      </w:r>
      <w:r w:rsidR="0032368E">
        <w:t>w</w:t>
      </w:r>
      <w:r>
        <w:t>.</w:t>
      </w:r>
    </w:p>
    <w:p w14:paraId="38AF944E" w14:textId="4C7370DB" w:rsidR="009C0F97" w:rsidRDefault="009C0F97" w:rsidP="009C0F97">
      <w:pPr>
        <w:pStyle w:val="ListParagraph"/>
        <w:numPr>
          <w:ilvl w:val="0"/>
          <w:numId w:val="22"/>
        </w:numPr>
      </w:pPr>
      <w:r>
        <w:t>Click</w:t>
      </w:r>
      <w:r w:rsidR="0032368E">
        <w:t xml:space="preserve"> the</w:t>
      </w:r>
      <w:r>
        <w:t xml:space="preserve"> “</w:t>
      </w:r>
      <w:r w:rsidR="006B46D2">
        <w:t>Run</w:t>
      </w:r>
      <w:r>
        <w:t xml:space="preserve"> Now” button to </w:t>
      </w:r>
      <w:r w:rsidR="006B46D2">
        <w:t>create</w:t>
      </w:r>
      <w:r>
        <w:t xml:space="preserve"> the report.</w:t>
      </w:r>
    </w:p>
    <w:p w14:paraId="42D9341A" w14:textId="0908180D" w:rsidR="009C0F97" w:rsidRDefault="0032368E" w:rsidP="009C0F97">
      <w:pPr>
        <w:pStyle w:val="Heading4"/>
      </w:pPr>
      <w:r>
        <w:t>General Job Information</w:t>
      </w:r>
    </w:p>
    <w:p w14:paraId="21B09307" w14:textId="77777777" w:rsidR="009C0F97" w:rsidRPr="00E64BDA" w:rsidRDefault="009C0F97" w:rsidP="009C0F97">
      <w:pPr>
        <w:pStyle w:val="Heading5"/>
        <w:rPr>
          <w:rStyle w:val="IntenseEmphasis"/>
        </w:rPr>
      </w:pPr>
      <w:r w:rsidRPr="00E64BDA">
        <w:rPr>
          <w:rStyle w:val="IntenseEmphasis"/>
        </w:rPr>
        <w:t>Job Name</w:t>
      </w:r>
    </w:p>
    <w:p w14:paraId="0E053542" w14:textId="168F54AF" w:rsidR="009C0F97" w:rsidRDefault="009C0F97" w:rsidP="009C0F97">
      <w:r>
        <w:t xml:space="preserve">This is the Name of the job. A folder will be created in the report directory for every job. The job name will be used as the report name and will be used to help identify the report if scheduled. You must rename the job if you want to save the job for future </w:t>
      </w:r>
      <w:r w:rsidR="00E33769">
        <w:t>re-use or</w:t>
      </w:r>
      <w:r>
        <w:t xml:space="preserve"> save the job as a template.</w:t>
      </w:r>
    </w:p>
    <w:p w14:paraId="4121BCA5" w14:textId="770FA1CD" w:rsidR="005E674C" w:rsidRDefault="005E674C" w:rsidP="005E674C">
      <w:pPr>
        <w:pStyle w:val="Heading5"/>
      </w:pPr>
      <w:r>
        <w:rPr>
          <w:rStyle w:val="IntenseEmphasis"/>
        </w:rPr>
        <w:t xml:space="preserve">Site </w:t>
      </w:r>
      <w:r w:rsidRPr="00404E0F">
        <w:rPr>
          <w:rStyle w:val="IntenseEmphasis"/>
        </w:rPr>
        <w:t>URL</w:t>
      </w:r>
    </w:p>
    <w:p w14:paraId="464EEB52" w14:textId="18354CFA" w:rsidR="005E674C" w:rsidRDefault="005E674C" w:rsidP="005E674C">
      <w:r>
        <w:t xml:space="preserve">This is the absolute URL of the site you want to scan to </w:t>
      </w:r>
      <w:r w:rsidR="005A2D9B">
        <w:t xml:space="preserve">generate </w:t>
      </w:r>
      <w:r>
        <w:t>the permission report</w:t>
      </w:r>
      <w:r w:rsidR="00E272A4">
        <w:t>s</w:t>
      </w:r>
      <w:r>
        <w:t>. This can be the path to a Site Collection top level (root) site, or a sub</w:t>
      </w:r>
      <w:r w:rsidR="00E272A4">
        <w:t>-</w:t>
      </w:r>
      <w:r>
        <w:t>site.</w:t>
      </w:r>
    </w:p>
    <w:p w14:paraId="5CA67969" w14:textId="77777777" w:rsidR="005E674C" w:rsidRDefault="005E674C" w:rsidP="005E674C">
      <w:r w:rsidRPr="00AF6256">
        <w:rPr>
          <w:b/>
        </w:rPr>
        <w:t>Example:</w:t>
      </w:r>
      <w:r>
        <w:t xml:space="preserve"> </w:t>
      </w:r>
      <w:hyperlink r:id="rId53" w:history="1">
        <w:r w:rsidRPr="007B36DA">
          <w:rPr>
            <w:rStyle w:val="Hyperlink"/>
          </w:rPr>
          <w:t>https://companyportal/sites/hr</w:t>
        </w:r>
      </w:hyperlink>
      <w:r w:rsidRPr="00262871">
        <w:t xml:space="preserve"> or </w:t>
      </w:r>
      <w:hyperlink r:id="rId54" w:history="1">
        <w:r w:rsidRPr="00A417D8">
          <w:rPr>
            <w:rStyle w:val="Hyperlink"/>
          </w:rPr>
          <w:t>https://companyportal/sites/hr/projects/capital_site/</w:t>
        </w:r>
      </w:hyperlink>
    </w:p>
    <w:p w14:paraId="798C9C10" w14:textId="6A5C961C" w:rsidR="005E674C" w:rsidRDefault="00BC6FD6" w:rsidP="005E674C">
      <w:r w:rsidRPr="004E3760">
        <w:rPr>
          <w:b/>
        </w:rPr>
        <w:t>Note</w:t>
      </w:r>
      <w:r>
        <w:t xml:space="preserve">: </w:t>
      </w:r>
      <w:r w:rsidR="005E674C">
        <w:t>Do not include the page path in the URL.</w:t>
      </w:r>
    </w:p>
    <w:p w14:paraId="7CF7AF06" w14:textId="77777777" w:rsidR="00496845" w:rsidRDefault="00496845" w:rsidP="005E674C"/>
    <w:p w14:paraId="764423DB" w14:textId="2FBED20E" w:rsidR="00185721" w:rsidRDefault="00AE7EB9" w:rsidP="004E3760">
      <w:pPr>
        <w:pStyle w:val="Heading3"/>
      </w:pPr>
      <w:bookmarkStart w:id="54" w:name="_Toc509396199"/>
      <w:r>
        <w:lastRenderedPageBreak/>
        <w:t>Show Advanced Options</w:t>
      </w:r>
      <w:bookmarkEnd w:id="54"/>
    </w:p>
    <w:p w14:paraId="33187162" w14:textId="5CCB1727" w:rsidR="005E674C" w:rsidRPr="007702F2" w:rsidRDefault="005E674C">
      <w:pPr>
        <w:pStyle w:val="Heading5"/>
      </w:pPr>
      <w:r w:rsidRPr="007702F2">
        <w:t>Credentials</w:t>
      </w:r>
    </w:p>
    <w:p w14:paraId="4BC29371" w14:textId="7CCA2B8E" w:rsidR="005E674C" w:rsidRDefault="005E674C" w:rsidP="005E674C">
      <w:r>
        <w:t xml:space="preserve">Select the authentication type and enter the credentials used to access </w:t>
      </w:r>
      <w:r w:rsidR="009811D5">
        <w:t xml:space="preserve">the </w:t>
      </w:r>
      <w:r w:rsidR="00E61B71">
        <w:t>site</w:t>
      </w:r>
      <w:r>
        <w:t>.</w:t>
      </w:r>
    </w:p>
    <w:p w14:paraId="029F43E6" w14:textId="6931E91C" w:rsidR="005E674C" w:rsidRDefault="009F5263" w:rsidP="005E674C">
      <w:r>
        <w:rPr>
          <w:rStyle w:val="Strong"/>
        </w:rPr>
        <w:t>Default</w:t>
      </w:r>
      <w:r w:rsidR="006D4E34">
        <w:rPr>
          <w:rStyle w:val="Strong"/>
        </w:rPr>
        <w:t xml:space="preserve"> SharePoint</w:t>
      </w:r>
      <w:r w:rsidRPr="004E1F15">
        <w:rPr>
          <w:rStyle w:val="Strong"/>
        </w:rPr>
        <w:t xml:space="preserve"> </w:t>
      </w:r>
      <w:r w:rsidR="005E674C" w:rsidRPr="004E1F15">
        <w:rPr>
          <w:rStyle w:val="Strong"/>
        </w:rPr>
        <w:t>Authentication</w:t>
      </w:r>
      <w:r w:rsidR="005E674C">
        <w:t xml:space="preserve"> – Uses Windows Authentication to connect to the SharePoint site. This will work in most cases when SharePoint is hosted on your internal company network. Enter the custom credentials to use for </w:t>
      </w:r>
      <w:r>
        <w:t xml:space="preserve">the </w:t>
      </w:r>
      <w:r w:rsidR="005E674C">
        <w:t>site.</w:t>
      </w:r>
      <w:r w:rsidR="005E674C" w:rsidRPr="00262871">
        <w:t xml:space="preserve"> </w:t>
      </w:r>
      <w:r w:rsidR="005E674C">
        <w:t xml:space="preserve">If your environment </w:t>
      </w:r>
      <w:r w:rsidR="006D4E34">
        <w:t>uses</w:t>
      </w:r>
      <w:r w:rsidR="005E674C">
        <w:t xml:space="preserve"> a custom login screen, such as one that requires a PIN, ADFS, or has SSO enabled, use </w:t>
      </w:r>
      <w:r w:rsidR="006D4E34">
        <w:t xml:space="preserve">the </w:t>
      </w:r>
      <w:r w:rsidR="005E674C">
        <w:t xml:space="preserve">Web Based Authentication </w:t>
      </w:r>
      <w:r w:rsidR="008110E6">
        <w:t xml:space="preserve">method </w:t>
      </w:r>
      <w:r w:rsidR="005E674C">
        <w:t>below.</w:t>
      </w:r>
    </w:p>
    <w:p w14:paraId="1DB8EBB4" w14:textId="0E70CD3E" w:rsidR="005E674C" w:rsidRDefault="005E674C" w:rsidP="005E674C">
      <w:r w:rsidRPr="004E1F15">
        <w:rPr>
          <w:rStyle w:val="Strong"/>
        </w:rPr>
        <w:t>Office 365</w:t>
      </w:r>
      <w:r>
        <w:t xml:space="preserve"> – Use this option to connect to Office 365 hosted SharePoint sites. This applies to both Office 365 non-federated environments. If </w:t>
      </w:r>
      <w:r w:rsidR="00057508">
        <w:t xml:space="preserve">you use </w:t>
      </w:r>
      <w:r>
        <w:t>a Federated/ADFS enabled Office 365 environment</w:t>
      </w:r>
      <w:r w:rsidR="00CC1847">
        <w:t xml:space="preserve"> or</w:t>
      </w:r>
      <w:r>
        <w:t xml:space="preserve"> if your Office 365 environment </w:t>
      </w:r>
      <w:r w:rsidR="001E5536">
        <w:t>uses</w:t>
      </w:r>
      <w:r>
        <w:t xml:space="preserve"> a custom login screen</w:t>
      </w:r>
      <w:r w:rsidR="00D01CC2">
        <w:t xml:space="preserve"> (</w:t>
      </w:r>
      <w:r>
        <w:t>such as one that requires a PIN</w:t>
      </w:r>
      <w:r w:rsidR="00D01CC2">
        <w:t>)</w:t>
      </w:r>
      <w:r>
        <w:t xml:space="preserve">, use </w:t>
      </w:r>
      <w:r w:rsidR="00D01CC2">
        <w:t xml:space="preserve">the </w:t>
      </w:r>
      <w:r>
        <w:t xml:space="preserve">Web Based Authentication </w:t>
      </w:r>
      <w:r w:rsidR="00D01CC2">
        <w:t xml:space="preserve">method </w:t>
      </w:r>
      <w:r>
        <w:t>below.</w:t>
      </w:r>
    </w:p>
    <w:p w14:paraId="0C423BA9" w14:textId="10B87AA1" w:rsidR="005E674C" w:rsidRDefault="005E674C" w:rsidP="005E674C">
      <w:r w:rsidRPr="006733B4">
        <w:rPr>
          <w:b/>
        </w:rPr>
        <w:t>Web Based Authentication</w:t>
      </w:r>
      <w:r>
        <w:t xml:space="preserve"> – Use this option to force the tool to prompt you with a </w:t>
      </w:r>
      <w:r w:rsidR="00E33769">
        <w:t>pop-up</w:t>
      </w:r>
      <w:r>
        <w:t xml:space="preserve"> window that will display your company</w:t>
      </w:r>
      <w:r w:rsidR="001C0B56">
        <w:t>’s</w:t>
      </w:r>
      <w:r>
        <w:t xml:space="preserve"> login page </w:t>
      </w:r>
      <w:r w:rsidR="006A77FA">
        <w:t>and</w:t>
      </w:r>
      <w:r>
        <w:t xml:space="preserve"> provide </w:t>
      </w:r>
      <w:r w:rsidR="006A77FA">
        <w:t xml:space="preserve">the required </w:t>
      </w:r>
      <w:r>
        <w:t xml:space="preserve">credentials. If you </w:t>
      </w:r>
      <w:r w:rsidR="006A77FA">
        <w:t xml:space="preserve">use </w:t>
      </w:r>
      <w:r>
        <w:t xml:space="preserve">Office 365 with an ADFS server with custom login page, you can use this authentication type. If you want to schedule jobs, click </w:t>
      </w:r>
      <w:r w:rsidR="00D42EB9">
        <w:t xml:space="preserve">the </w:t>
      </w:r>
      <w:r>
        <w:t>“Remember Credentials”</w:t>
      </w:r>
      <w:r w:rsidR="00D42EB9">
        <w:t xml:space="preserve"> checkbox</w:t>
      </w:r>
      <w:r>
        <w:t xml:space="preserve"> and run the job once</w:t>
      </w:r>
      <w:r w:rsidR="00857FBA">
        <w:t xml:space="preserve">; the system </w:t>
      </w:r>
      <w:r>
        <w:t>will remember these credentials for the scheduled job.</w:t>
      </w:r>
    </w:p>
    <w:p w14:paraId="34889694" w14:textId="10453806" w:rsidR="005E674C" w:rsidRDefault="005E674C" w:rsidP="005E674C">
      <w:r w:rsidRPr="00F20FC6">
        <w:rPr>
          <w:b/>
        </w:rPr>
        <w:t>Remember Credentials</w:t>
      </w:r>
      <w:r>
        <w:rPr>
          <w:b/>
        </w:rPr>
        <w:t xml:space="preserve"> </w:t>
      </w:r>
      <w:r w:rsidR="00857FBA">
        <w:rPr>
          <w:b/>
        </w:rPr>
        <w:t>–</w:t>
      </w:r>
      <w:r>
        <w:rPr>
          <w:b/>
        </w:rPr>
        <w:t xml:space="preserve"> </w:t>
      </w:r>
      <w:r>
        <w:t>Select this option to store the username and password. Passwords are stored us</w:t>
      </w:r>
      <w:r w:rsidR="00F476FD">
        <w:t xml:space="preserve">ing </w:t>
      </w:r>
      <w:r w:rsidR="00857FBA">
        <w:t xml:space="preserve">a </w:t>
      </w:r>
      <w:r w:rsidR="00F476FD">
        <w:t>strong ‘salted’ encryption.</w:t>
      </w:r>
    </w:p>
    <w:p w14:paraId="351B9E3F" w14:textId="77777777" w:rsidR="00230E24" w:rsidRDefault="00230E24" w:rsidP="00230E24">
      <w:pPr>
        <w:pStyle w:val="Heading5"/>
      </w:pPr>
      <w:r>
        <w:t>Email (Optional)</w:t>
      </w:r>
    </w:p>
    <w:p w14:paraId="7F92A735" w14:textId="77777777" w:rsidR="00230E24" w:rsidRDefault="00230E24" w:rsidP="00230E24">
      <w:r>
        <w:rPr>
          <w:noProof/>
        </w:rPr>
        <w:drawing>
          <wp:inline distT="0" distB="0" distL="0" distR="0" wp14:anchorId="20304C0B" wp14:editId="7B05B63B">
            <wp:extent cx="5931726" cy="1495453"/>
            <wp:effectExtent l="190500" t="190500" r="183515" b="1809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931726" cy="1495453"/>
                    </a:xfrm>
                    <a:prstGeom prst="rect">
                      <a:avLst/>
                    </a:prstGeom>
                    <a:ln>
                      <a:noFill/>
                    </a:ln>
                    <a:effectLst>
                      <a:outerShdw blurRad="190500" algn="tl" rotWithShape="0">
                        <a:srgbClr val="000000">
                          <a:alpha val="70000"/>
                        </a:srgbClr>
                      </a:outerShdw>
                    </a:effectLst>
                  </pic:spPr>
                </pic:pic>
              </a:graphicData>
            </a:graphic>
          </wp:inline>
        </w:drawing>
      </w:r>
    </w:p>
    <w:p w14:paraId="382591AB" w14:textId="77777777" w:rsidR="00230E24" w:rsidRDefault="00230E24" w:rsidP="00230E24">
      <w:r>
        <w:t>You can optionally enter one or more email addresses for the users who you would like the report to be emailed to. Separate multiple email addresses with a semi-colon ‘;’.  Once the report is completed, it will attempt to email the recipients found in this list.</w:t>
      </w:r>
    </w:p>
    <w:p w14:paraId="145218E0" w14:textId="77777777" w:rsidR="00230E24" w:rsidRDefault="00230E24" w:rsidP="00230E24">
      <w:r>
        <w:t>TIP: Enter &lt;Contact Email&gt; for the email address to use the ‘Contact Email’ specified for the site in the Home Page Dashboard. For more information, see the “SharePoint Essentials Toolkit User Manual”.</w:t>
      </w:r>
    </w:p>
    <w:p w14:paraId="2C91155B" w14:textId="77777777" w:rsidR="00230E24" w:rsidRDefault="00230E24" w:rsidP="00230E24">
      <w:r>
        <w:rPr>
          <w:b/>
        </w:rPr>
        <w:lastRenderedPageBreak/>
        <w:t>Attachments</w:t>
      </w:r>
    </w:p>
    <w:p w14:paraId="54ECFE94" w14:textId="4A561D8E" w:rsidR="00230E24" w:rsidRDefault="00230E24" w:rsidP="00230E24">
      <w:pPr>
        <w:ind w:left="360" w:hanging="360"/>
      </w:pPr>
      <w:r w:rsidRPr="00EC4D2A">
        <w:rPr>
          <w:i/>
        </w:rPr>
        <w:t xml:space="preserve">Report </w:t>
      </w:r>
      <w:r w:rsidR="00B55F8E">
        <w:rPr>
          <w:i/>
        </w:rPr>
        <w:t xml:space="preserve">– </w:t>
      </w:r>
      <w:r w:rsidRPr="00EC4D2A">
        <w:rPr>
          <w:i/>
        </w:rPr>
        <w:t>MS Excel (.xlsx)</w:t>
      </w:r>
      <w:r>
        <w:t xml:space="preserve"> </w:t>
      </w:r>
      <w:r>
        <w:br/>
        <w:t>Optionally include the MS Excel report as an attachment. This option is checked by default. A custom View (see below) can be specified below to set custom filters and groupings to the MS Excel file that is emailed.</w:t>
      </w:r>
    </w:p>
    <w:p w14:paraId="22EF4849" w14:textId="77777777" w:rsidR="00230E24" w:rsidRDefault="00230E24" w:rsidP="00230E24">
      <w:pPr>
        <w:ind w:left="450" w:hanging="450"/>
      </w:pPr>
      <w:r w:rsidRPr="00EC4D2A">
        <w:rPr>
          <w:i/>
        </w:rPr>
        <w:t>Report – Essentials Lite (.qp</w:t>
      </w:r>
      <w:r>
        <w:rPr>
          <w:i/>
        </w:rPr>
        <w:t>cx</w:t>
      </w:r>
      <w:r w:rsidRPr="00EC4D2A">
        <w:rPr>
          <w:i/>
        </w:rPr>
        <w:t>)</w:t>
      </w:r>
      <w:r>
        <w:t xml:space="preserve"> </w:t>
      </w:r>
      <w:r>
        <w:br/>
        <w:t>Optionally include a QiPoint Essentials Lite report as an attachment. The client must have the QiPoint Essentials Lite Client (ClickOnce application) installed on their computer to open this type of report.</w:t>
      </w:r>
    </w:p>
    <w:p w14:paraId="50B4EE29" w14:textId="77777777" w:rsidR="00230E24" w:rsidRDefault="00230E24" w:rsidP="00230E24">
      <w:pPr>
        <w:ind w:left="450" w:hanging="450"/>
      </w:pPr>
      <w:r w:rsidRPr="00EC4D2A">
        <w:rPr>
          <w:i/>
        </w:rPr>
        <w:t>Logs (.csv)</w:t>
      </w:r>
      <w:r>
        <w:t xml:space="preserve"> </w:t>
      </w:r>
      <w:r>
        <w:br/>
        <w:t>Optionally include the log files as a</w:t>
      </w:r>
      <w:r w:rsidRPr="00204E31">
        <w:t xml:space="preserve"> </w:t>
      </w:r>
      <w:r>
        <w:t>compressed/zipped,</w:t>
      </w:r>
      <w:r w:rsidDel="00204E31">
        <w:t xml:space="preserve"> </w:t>
      </w:r>
      <w:r>
        <w:t>email attachment.</w:t>
      </w:r>
    </w:p>
    <w:p w14:paraId="48218C56" w14:textId="671CF423" w:rsidR="00230E24" w:rsidRDefault="00230E24" w:rsidP="00230E24">
      <w:r w:rsidRPr="00A1396C">
        <w:rPr>
          <w:b/>
        </w:rPr>
        <w:t xml:space="preserve">View </w:t>
      </w:r>
      <w:r>
        <w:t xml:space="preserve">– (Only applies to </w:t>
      </w:r>
      <w:r w:rsidR="00EC55C3">
        <w:t xml:space="preserve">the ‘Report - </w:t>
      </w:r>
      <w:r>
        <w:t>MS Excel</w:t>
      </w:r>
      <w:r w:rsidR="00336791">
        <w:t xml:space="preserve"> (.xlsx)</w:t>
      </w:r>
      <w:r>
        <w:t xml:space="preserve"> </w:t>
      </w:r>
      <w:r w:rsidR="00336791">
        <w:t>option</w:t>
      </w:r>
      <w:r>
        <w:t xml:space="preserve">, not SharePoint List Exports or QiPoint Essentials Lite Client reports.) Select the view </w:t>
      </w:r>
      <w:r w:rsidR="006F0C91">
        <w:t xml:space="preserve">when </w:t>
      </w:r>
      <w:r>
        <w:t xml:space="preserve">creating the report. </w:t>
      </w:r>
      <w:r w:rsidR="006F0C91">
        <w:t>This</w:t>
      </w:r>
      <w:r>
        <w:t xml:space="preserve"> view can be created from the Permissions Report page (See </w:t>
      </w:r>
      <w:hyperlink w:anchor="_Views" w:history="1">
        <w:r w:rsidRPr="0015249E">
          <w:rPr>
            <w:rStyle w:val="Hyperlink"/>
          </w:rPr>
          <w:t>Customizing the Report-&gt;Views</w:t>
        </w:r>
      </w:hyperlink>
      <w:r>
        <w:t xml:space="preserve"> for more information). </w:t>
      </w:r>
    </w:p>
    <w:p w14:paraId="4A11993B" w14:textId="16CC580B" w:rsidR="00230E24" w:rsidRPr="00506009" w:rsidRDefault="00230E24" w:rsidP="00230E24">
      <w:pPr>
        <w:rPr>
          <w:rFonts w:asciiTheme="majorHAnsi" w:eastAsiaTheme="majorEastAsia" w:hAnsiTheme="majorHAnsi" w:cstheme="majorBidi"/>
        </w:rPr>
      </w:pPr>
      <w:r w:rsidRPr="00506009">
        <w:t xml:space="preserve">You can select a custom view from the drop-down list to apply it to the MS Excel </w:t>
      </w:r>
      <w:r w:rsidR="00BA3148" w:rsidRPr="00506009">
        <w:t xml:space="preserve">(.xlsx) </w:t>
      </w:r>
      <w:r w:rsidRPr="00506009">
        <w:t xml:space="preserve">file that is emailed to the user(s). All grouping, sorting and filtering set in these views will be applied to the MS Excel report. If you use the default view, </w:t>
      </w:r>
      <w:r w:rsidR="00CA3483" w:rsidRPr="00506009">
        <w:t xml:space="preserve">the </w:t>
      </w:r>
      <w:r w:rsidRPr="00506009">
        <w:t xml:space="preserve">MS Excel </w:t>
      </w:r>
      <w:r w:rsidR="00CA3483" w:rsidRPr="00506009">
        <w:t xml:space="preserve">report </w:t>
      </w:r>
      <w:r w:rsidRPr="00506009">
        <w:t>will show a flat list without any grouping or filtering.</w:t>
      </w:r>
    </w:p>
    <w:p w14:paraId="717BBB0C" w14:textId="5696E6DF" w:rsidR="00951BE7" w:rsidRDefault="00951BE7" w:rsidP="00951BE7">
      <w:pPr>
        <w:pStyle w:val="Heading5"/>
      </w:pPr>
      <w:r>
        <w:t>Export Options (Optional</w:t>
      </w:r>
      <w:r w:rsidR="001B5CCC">
        <w:t>)</w:t>
      </w:r>
    </w:p>
    <w:p w14:paraId="32C3A7DB" w14:textId="77777777" w:rsidR="00951BE7" w:rsidRPr="00EC4D2A" w:rsidRDefault="00951BE7" w:rsidP="00951BE7">
      <w:r>
        <w:rPr>
          <w:noProof/>
        </w:rPr>
        <w:drawing>
          <wp:inline distT="0" distB="0" distL="0" distR="0" wp14:anchorId="4F8D900F" wp14:editId="212A04C8">
            <wp:extent cx="4363046" cy="701675"/>
            <wp:effectExtent l="190500" t="190500" r="190500" b="1936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4363046" cy="701675"/>
                    </a:xfrm>
                    <a:prstGeom prst="rect">
                      <a:avLst/>
                    </a:prstGeom>
                    <a:ln>
                      <a:noFill/>
                    </a:ln>
                    <a:effectLst>
                      <a:outerShdw blurRad="190500" algn="tl" rotWithShape="0">
                        <a:srgbClr val="000000">
                          <a:alpha val="70000"/>
                        </a:srgbClr>
                      </a:outerShdw>
                    </a:effectLst>
                  </pic:spPr>
                </pic:pic>
              </a:graphicData>
            </a:graphic>
          </wp:inline>
        </w:drawing>
      </w:r>
    </w:p>
    <w:p w14:paraId="170B5700" w14:textId="77777777" w:rsidR="00951BE7" w:rsidRDefault="00951BE7" w:rsidP="00951BE7">
      <w:r>
        <w:t xml:space="preserve">This allows you to choose how to export the report when the scan job completes. You can use the default ‘MS Excel / CSV’ or select ‘SharePoint List’ to export the report to SharePoint. </w:t>
      </w:r>
    </w:p>
    <w:p w14:paraId="291557B2" w14:textId="70F25DC7" w:rsidR="00951BE7" w:rsidRPr="00AC2185" w:rsidRDefault="00951BE7" w:rsidP="00951BE7">
      <w:pPr>
        <w:pStyle w:val="Heading6"/>
        <w:rPr>
          <w:rStyle w:val="IntenseEmphasis"/>
          <w:i w:val="0"/>
          <w:iCs w:val="0"/>
          <w:color w:val="773F04" w:themeColor="accent1" w:themeShade="7F"/>
        </w:rPr>
      </w:pPr>
      <w:r w:rsidRPr="00AC2185">
        <w:rPr>
          <w:rStyle w:val="IntenseEmphasis"/>
          <w:i w:val="0"/>
          <w:iCs w:val="0"/>
          <w:color w:val="773F04" w:themeColor="accent1" w:themeShade="7F"/>
        </w:rPr>
        <w:lastRenderedPageBreak/>
        <w:t>Export to</w:t>
      </w:r>
      <w:r w:rsidR="005A6A80">
        <w:rPr>
          <w:rStyle w:val="IntenseEmphasis"/>
          <w:i w:val="0"/>
          <w:iCs w:val="0"/>
          <w:color w:val="773F04" w:themeColor="accent1" w:themeShade="7F"/>
        </w:rPr>
        <w:t>:</w:t>
      </w:r>
      <w:r w:rsidRPr="00AC2185">
        <w:rPr>
          <w:rStyle w:val="IntenseEmphasis"/>
          <w:i w:val="0"/>
          <w:iCs w:val="0"/>
          <w:color w:val="773F04" w:themeColor="accent1" w:themeShade="7F"/>
        </w:rPr>
        <w:t xml:space="preserve"> SharePoint List</w:t>
      </w:r>
    </w:p>
    <w:p w14:paraId="32D20016" w14:textId="77777777" w:rsidR="00951BE7" w:rsidRDefault="00951BE7" w:rsidP="00951BE7">
      <w:r>
        <w:rPr>
          <w:noProof/>
        </w:rPr>
        <w:drawing>
          <wp:inline distT="0" distB="0" distL="0" distR="0" wp14:anchorId="1A0487EC" wp14:editId="0AC7A840">
            <wp:extent cx="5966712" cy="2110966"/>
            <wp:effectExtent l="190500" t="190500" r="186690" b="19431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966712" cy="2110966"/>
                    </a:xfrm>
                    <a:prstGeom prst="rect">
                      <a:avLst/>
                    </a:prstGeom>
                    <a:ln>
                      <a:noFill/>
                    </a:ln>
                    <a:effectLst>
                      <a:outerShdw blurRad="190500" algn="tl" rotWithShape="0">
                        <a:srgbClr val="000000">
                          <a:alpha val="70000"/>
                        </a:srgbClr>
                      </a:outerShdw>
                    </a:effectLst>
                  </pic:spPr>
                </pic:pic>
              </a:graphicData>
            </a:graphic>
          </wp:inline>
        </w:drawing>
      </w:r>
    </w:p>
    <w:p w14:paraId="3D5A1D37" w14:textId="77777777" w:rsidR="00951BE7" w:rsidRDefault="00951BE7" w:rsidP="00951BE7">
      <w:r w:rsidRPr="002F5D2D">
        <w:rPr>
          <w:b/>
        </w:rPr>
        <w:t>Note</w:t>
      </w:r>
      <w:r>
        <w:t>: The ‘MS Excel / CSV’ and ‘SharePoint List’ export options are also available for the List Permissions Report Export, Unique Item Report Export, as well as the Site Collection Administrator Report sections.</w:t>
      </w:r>
    </w:p>
    <w:p w14:paraId="451F9CEC" w14:textId="77777777" w:rsidR="00951BE7" w:rsidRDefault="00951BE7" w:rsidP="00951BE7">
      <w:r w:rsidRPr="002D1718">
        <w:rPr>
          <w:rStyle w:val="Strong"/>
        </w:rPr>
        <w:t>Site URL</w:t>
      </w:r>
    </w:p>
    <w:p w14:paraId="68D3F0AF" w14:textId="77777777" w:rsidR="00951BE7" w:rsidRDefault="00951BE7" w:rsidP="00951BE7">
      <w:r>
        <w:t>This is the target Site URL where the report (SharePoint List) will be created.</w:t>
      </w:r>
    </w:p>
    <w:p w14:paraId="25C55972" w14:textId="77777777" w:rsidR="00951BE7" w:rsidRDefault="00951BE7" w:rsidP="00951BE7">
      <w:r w:rsidRPr="00C87FD0">
        <w:t>&lt;Current Site&gt;</w:t>
      </w:r>
      <w:r>
        <w:t xml:space="preserve"> - You can use this token / keyword to use the currently scanned site. If you have performed a ‘multi-threaded’ job from Home Page Dashboard by check-marking several sites. This will export the report to the current site being scanned.</w:t>
      </w:r>
    </w:p>
    <w:p w14:paraId="1F052529" w14:textId="77777777" w:rsidR="00951BE7" w:rsidRDefault="00951BE7" w:rsidP="00951BE7">
      <w:r>
        <w:rPr>
          <w:noProof/>
        </w:rPr>
        <w:drawing>
          <wp:inline distT="0" distB="0" distL="0" distR="0" wp14:anchorId="207A450D" wp14:editId="3104938C">
            <wp:extent cx="5447180" cy="1337095"/>
            <wp:effectExtent l="190500" t="190500" r="191770" b="1873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5470445" cy="1342806"/>
                    </a:xfrm>
                    <a:prstGeom prst="rect">
                      <a:avLst/>
                    </a:prstGeom>
                    <a:ln>
                      <a:noFill/>
                    </a:ln>
                    <a:effectLst>
                      <a:outerShdw blurRad="190500" algn="tl" rotWithShape="0">
                        <a:srgbClr val="000000">
                          <a:alpha val="70000"/>
                        </a:srgbClr>
                      </a:outerShdw>
                    </a:effectLst>
                  </pic:spPr>
                </pic:pic>
              </a:graphicData>
            </a:graphic>
          </wp:inline>
        </w:drawing>
      </w:r>
    </w:p>
    <w:p w14:paraId="236F58F5" w14:textId="77777777" w:rsidR="00951BE7" w:rsidRDefault="00951BE7" w:rsidP="00951BE7">
      <w:r w:rsidRPr="002D1718">
        <w:rPr>
          <w:rStyle w:val="Strong"/>
        </w:rPr>
        <w:t>List Name</w:t>
      </w:r>
      <w:r>
        <w:t xml:space="preserve"> </w:t>
      </w:r>
    </w:p>
    <w:p w14:paraId="01B4784A" w14:textId="10D79EDF" w:rsidR="00951BE7" w:rsidRDefault="00951BE7" w:rsidP="00951BE7">
      <w:r>
        <w:t xml:space="preserve">This is the </w:t>
      </w:r>
      <w:r w:rsidRPr="002F5D2D">
        <w:rPr>
          <w:i/>
        </w:rPr>
        <w:t>List Title</w:t>
      </w:r>
      <w:r>
        <w:t xml:space="preserve"> to be given to the List report. </w:t>
      </w:r>
    </w:p>
    <w:p w14:paraId="2216D51D" w14:textId="375D4897" w:rsidR="008A4DD8" w:rsidRDefault="008A4DD8" w:rsidP="008A4DD8">
      <w:r>
        <w:rPr>
          <w:rStyle w:val="Strong"/>
        </w:rPr>
        <w:t>File</w:t>
      </w:r>
      <w:r w:rsidRPr="002D1718">
        <w:rPr>
          <w:rStyle w:val="Strong"/>
        </w:rPr>
        <w:t xml:space="preserve"> Name</w:t>
      </w:r>
      <w:r>
        <w:t xml:space="preserve"> </w:t>
      </w:r>
    </w:p>
    <w:p w14:paraId="5ABC11BE" w14:textId="77777777" w:rsidR="006A7C58" w:rsidRDefault="008A4DD8" w:rsidP="008A4DD8">
      <w:r>
        <w:t xml:space="preserve">This is the </w:t>
      </w:r>
      <w:r w:rsidR="00AA4B4C" w:rsidRPr="004E3760">
        <w:t>name of the file</w:t>
      </w:r>
      <w:r w:rsidR="006D5CEB">
        <w:rPr>
          <w:i/>
        </w:rPr>
        <w:t xml:space="preserve"> to b</w:t>
      </w:r>
      <w:r>
        <w:t>e given to</w:t>
      </w:r>
      <w:r w:rsidR="003924A0">
        <w:t xml:space="preserve"> report for</w:t>
      </w:r>
      <w:r>
        <w:t xml:space="preserve"> the </w:t>
      </w:r>
      <w:r w:rsidR="006D5CEB">
        <w:t xml:space="preserve">Report Type </w:t>
      </w:r>
      <w:r w:rsidR="003924A0">
        <w:t>‘</w:t>
      </w:r>
      <w:r w:rsidR="006D5CEB">
        <w:t>MS Excel (.xls</w:t>
      </w:r>
      <w:r w:rsidR="003924A0">
        <w:t>x)’</w:t>
      </w:r>
      <w:r>
        <w:t xml:space="preserve">. </w:t>
      </w:r>
    </w:p>
    <w:p w14:paraId="60FA7ED8" w14:textId="04C1ADE7" w:rsidR="008A4DD8" w:rsidRDefault="006A7C58" w:rsidP="008A4DD8">
      <w:r w:rsidRPr="004E3760">
        <w:rPr>
          <w:b/>
        </w:rPr>
        <w:lastRenderedPageBreak/>
        <w:t>Note</w:t>
      </w:r>
      <w:r>
        <w:t xml:space="preserve">: </w:t>
      </w:r>
      <w:r w:rsidR="0007281D">
        <w:t xml:space="preserve">The File Name field </w:t>
      </w:r>
      <w:r w:rsidR="006B52A9">
        <w:t xml:space="preserve">is not applicable </w:t>
      </w:r>
      <w:r w:rsidR="00BF1426">
        <w:t xml:space="preserve">to </w:t>
      </w:r>
      <w:r w:rsidR="006B52A9">
        <w:t>the Report Type ‘</w:t>
      </w:r>
      <w:r w:rsidR="00337904">
        <w:t>SharePoint List Items’ only.</w:t>
      </w:r>
    </w:p>
    <w:p w14:paraId="037754BA" w14:textId="77777777" w:rsidR="00951BE7" w:rsidRPr="002F5D2D" w:rsidRDefault="00951BE7" w:rsidP="00951BE7">
      <w:pPr>
        <w:rPr>
          <w:rStyle w:val="IntenseEmphasis"/>
        </w:rPr>
      </w:pPr>
      <w:r w:rsidRPr="002F5D2D">
        <w:rPr>
          <w:rStyle w:val="IntenseEmphasis"/>
        </w:rPr>
        <w:t>Auto Append Site Title to Report</w:t>
      </w:r>
    </w:p>
    <w:p w14:paraId="13FA0CA3" w14:textId="77777777" w:rsidR="00951BE7" w:rsidRDefault="00951BE7" w:rsidP="00951BE7">
      <w:r>
        <w:t>This will automatically append the Site Title to the end of the List Name. For example, if the List Name is set to ‘Weekly Permissions Report’, and the Site Title is ‘Information Technology’, the SharePoint List report that will be generated will be titled “Weekly Permissions Report - Information Technology”</w:t>
      </w:r>
    </w:p>
    <w:p w14:paraId="7AC381FF" w14:textId="77777777" w:rsidR="00951BE7" w:rsidRPr="002F5D2D" w:rsidRDefault="00951BE7" w:rsidP="00951BE7">
      <w:pPr>
        <w:rPr>
          <w:rStyle w:val="IntenseEmphasis"/>
        </w:rPr>
      </w:pPr>
      <w:r w:rsidRPr="002F5D2D">
        <w:rPr>
          <w:rStyle w:val="IntenseEmphasis"/>
        </w:rPr>
        <w:t xml:space="preserve">Auto Create List and Columns </w:t>
      </w:r>
    </w:p>
    <w:p w14:paraId="395F1ED1" w14:textId="77777777" w:rsidR="00951BE7" w:rsidRDefault="00951BE7" w:rsidP="00951BE7">
      <w:r>
        <w:t>Check this option to automatically attempt to create the List and Columns. If the list already exists, it will attempt to create the list (only if the list does not exist) and recreate missing columns. If this option is UNCHECKED, it will not attempt to create the list or create the list columns. SharePoint Views that are created for the list are not overwritten when a report is generated/exported.</w:t>
      </w:r>
    </w:p>
    <w:p w14:paraId="112E0DDF" w14:textId="77777777" w:rsidR="00951BE7" w:rsidRDefault="00951BE7" w:rsidP="00951BE7">
      <w:r w:rsidRPr="00AB020C">
        <w:rPr>
          <w:b/>
        </w:rPr>
        <w:t>Report Type</w:t>
      </w:r>
    </w:p>
    <w:p w14:paraId="2ED6E49A" w14:textId="77777777" w:rsidR="00951BE7" w:rsidRDefault="00951BE7" w:rsidP="00951BE7">
      <w:r>
        <w:t>You can choose to export the report to a SharePoint List as:</w:t>
      </w:r>
    </w:p>
    <w:p w14:paraId="050CB174" w14:textId="77777777" w:rsidR="00951BE7" w:rsidRDefault="00951BE7" w:rsidP="00951BE7">
      <w:pPr>
        <w:pStyle w:val="ListParagraph"/>
        <w:numPr>
          <w:ilvl w:val="0"/>
          <w:numId w:val="28"/>
        </w:numPr>
      </w:pPr>
      <w:r>
        <w:t>SharePoint List Items</w:t>
      </w:r>
    </w:p>
    <w:p w14:paraId="530069E2" w14:textId="796E9E75" w:rsidR="00951BE7" w:rsidRDefault="00951BE7" w:rsidP="00951BE7">
      <w:r w:rsidRPr="002F5D2D">
        <w:rPr>
          <w:b/>
        </w:rPr>
        <w:t>NOTE</w:t>
      </w:r>
      <w:r>
        <w:t xml:space="preserve">: For reports with many permission objects, such as if you enabled “Show Nested Permissions </w:t>
      </w:r>
      <w:r w:rsidR="00CE73C9">
        <w:t>(Domain Groups)</w:t>
      </w:r>
      <w:r>
        <w:t>” and have 10K+ users in an A</w:t>
      </w:r>
      <w:r w:rsidR="00A51812">
        <w:t xml:space="preserve">ctive </w:t>
      </w:r>
      <w:r>
        <w:t>D</w:t>
      </w:r>
      <w:r w:rsidR="00A51812">
        <w:t>irectory</w:t>
      </w:r>
      <w:r>
        <w:t xml:space="preserve"> Group, this option may make the list a “Large List” of over 5</w:t>
      </w:r>
      <w:r w:rsidR="0094189A">
        <w:t>,</w:t>
      </w:r>
      <w:r>
        <w:t>000 items. If you have many permission objects and do not want to reach this threshold, please use one of the other options below).</w:t>
      </w:r>
    </w:p>
    <w:p w14:paraId="51EAEC86" w14:textId="10D81EB5" w:rsidR="00951BE7" w:rsidRDefault="00951BE7" w:rsidP="00951BE7">
      <w:pPr>
        <w:pStyle w:val="ListParagraph"/>
        <w:numPr>
          <w:ilvl w:val="0"/>
          <w:numId w:val="28"/>
        </w:numPr>
      </w:pPr>
      <w:r>
        <w:t>MS Excel</w:t>
      </w:r>
      <w:r w:rsidR="002C603A">
        <w:t xml:space="preserve"> (.xlsx)</w:t>
      </w:r>
      <w:r>
        <w:t xml:space="preserve"> </w:t>
      </w:r>
      <w:r w:rsidR="0094189A">
        <w:t>f</w:t>
      </w:r>
      <w:r>
        <w:t>ile – The report will be uploaded as a MS Excel File.</w:t>
      </w:r>
    </w:p>
    <w:p w14:paraId="3C80C053" w14:textId="2A37C063" w:rsidR="00951BE7" w:rsidRDefault="00951BE7" w:rsidP="00951BE7">
      <w:pPr>
        <w:pStyle w:val="ListParagraph"/>
        <w:numPr>
          <w:ilvl w:val="0"/>
          <w:numId w:val="28"/>
        </w:numPr>
      </w:pPr>
      <w:r>
        <w:t xml:space="preserve">SharePoint Essentials Lite Client </w:t>
      </w:r>
      <w:r w:rsidR="00EF1605">
        <w:t>(.qpcx</w:t>
      </w:r>
      <w:r>
        <w:t>)</w:t>
      </w:r>
      <w:r w:rsidR="00BF1426">
        <w:t xml:space="preserve"> </w:t>
      </w:r>
      <w:r>
        <w:t xml:space="preserve">– The report </w:t>
      </w:r>
      <w:r w:rsidR="002C603A">
        <w:t xml:space="preserve">is </w:t>
      </w:r>
      <w:r>
        <w:t>upload</w:t>
      </w:r>
      <w:r w:rsidR="002C603A">
        <w:t>e</w:t>
      </w:r>
      <w:r>
        <w:t>d as a .qpcx file. This file type can be opened by any end user who installs our free SharePoint Essentials Lite Client (WPF ClickOnce application).</w:t>
      </w:r>
    </w:p>
    <w:p w14:paraId="325EFC5B" w14:textId="77777777" w:rsidR="00951BE7" w:rsidRDefault="00951BE7" w:rsidP="00951BE7">
      <w:r>
        <w:rPr>
          <w:noProof/>
        </w:rPr>
        <w:drawing>
          <wp:inline distT="0" distB="0" distL="0" distR="0" wp14:anchorId="6145D449" wp14:editId="4EEDDD6B">
            <wp:extent cx="5943600" cy="598805"/>
            <wp:effectExtent l="190500" t="190500" r="190500" b="18224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98805"/>
                    </a:xfrm>
                    <a:prstGeom prst="rect">
                      <a:avLst/>
                    </a:prstGeom>
                    <a:ln>
                      <a:noFill/>
                    </a:ln>
                    <a:effectLst>
                      <a:outerShdw blurRad="190500" algn="tl" rotWithShape="0">
                        <a:srgbClr val="000000">
                          <a:alpha val="70000"/>
                        </a:srgbClr>
                      </a:outerShdw>
                    </a:effectLst>
                  </pic:spPr>
                </pic:pic>
              </a:graphicData>
            </a:graphic>
          </wp:inline>
        </w:drawing>
      </w:r>
    </w:p>
    <w:p w14:paraId="017A245E" w14:textId="0AB62C22" w:rsidR="00C43D90" w:rsidRDefault="00C43D90" w:rsidP="00951BE7">
      <w:r>
        <w:t xml:space="preserve">If this job targets bulk sites (when creating reports against multiple site collections) checkmark sites from the home page dashboard to create a report against multiple sites.  See </w:t>
      </w:r>
      <w:r w:rsidRPr="00AA3292">
        <w:rPr>
          <w:rStyle w:val="Strong"/>
          <w:i/>
        </w:rPr>
        <w:t>Batch Processing Jobs for Multiple Sites</w:t>
      </w:r>
      <w:r>
        <w:t xml:space="preserve">). If ‘Auto Append Site Title to Report’ is turned on, the </w:t>
      </w:r>
      <w:r w:rsidRPr="002F5D2D">
        <w:rPr>
          <w:i/>
        </w:rPr>
        <w:t>Site Title</w:t>
      </w:r>
      <w:r>
        <w:t xml:space="preserve"> will append to the end of the name of the report automatically and a report will be created for each site scanned (multiple SharePoint Lists, one per site). If ‘Auto Append Site Title to Report’ is turned off, and you </w:t>
      </w:r>
      <w:r>
        <w:lastRenderedPageBreak/>
        <w:t>are exporting to a SharePoint List, all sites being scanned in the job will be merged into a single report (a single SharePoint List).</w:t>
      </w:r>
    </w:p>
    <w:p w14:paraId="1146A335" w14:textId="77777777" w:rsidR="00951BE7" w:rsidRDefault="00951BE7" w:rsidP="00951BE7">
      <w:r>
        <w:rPr>
          <w:rStyle w:val="Strong"/>
        </w:rPr>
        <w:t>Update Action</w:t>
      </w:r>
    </w:p>
    <w:p w14:paraId="5DEFD8A8" w14:textId="77777777" w:rsidR="00951BE7" w:rsidRDefault="00951BE7" w:rsidP="00951BE7">
      <w:r w:rsidRPr="002F5D2D">
        <w:rPr>
          <w:rStyle w:val="IntenseEmphasis"/>
        </w:rPr>
        <w:t>Overwrite</w:t>
      </w:r>
      <w:r>
        <w:t xml:space="preserve">: This will first delete all SharePoint Items found (if list and items exist), then it will export the new report items to the list. The list will not be deleted, so settings and views for the list remain intact. </w:t>
      </w:r>
    </w:p>
    <w:p w14:paraId="55579769" w14:textId="77777777" w:rsidR="00951BE7" w:rsidRDefault="00951BE7" w:rsidP="00951BE7">
      <w:r w:rsidRPr="002F5D2D">
        <w:rPr>
          <w:rStyle w:val="IntenseEmphasis"/>
        </w:rPr>
        <w:t>Append</w:t>
      </w:r>
      <w:r>
        <w:t>: This will append report items to the list. If there are existing list items, they will remain intact and will not be overwritten or changed. If the “Report Type” is set to ‘MS Excel’ or ‘QPCX’ formats, this option will append the new report by adding a date time stamp to the file name. You can turn off “Append” and turn on the library versioning to always show the most recent Permissions report and have old versions drop off based on the library major versions limit.</w:t>
      </w:r>
    </w:p>
    <w:p w14:paraId="1C58685F" w14:textId="77777777" w:rsidR="00951BE7" w:rsidRPr="006E5802" w:rsidRDefault="00951BE7" w:rsidP="00951BE7">
      <w:r w:rsidRPr="002F5D2D">
        <w:rPr>
          <w:rStyle w:val="IntenseEmphasis"/>
        </w:rPr>
        <w:t>Update</w:t>
      </w:r>
      <w:r w:rsidRPr="006D4275">
        <w:t>: (Available for SharePoint List Item Export) This will refresh the list of entries in the SharePoint Report for this site. If you are using a scheduled job for multiple sites that will add SharePoint List Items to the SAME SharePoint ‘Report’ List, you can use this option so that the report data is always ‘Updated’ for the site being reported on.</w:t>
      </w:r>
    </w:p>
    <w:p w14:paraId="06A8B418" w14:textId="77777777" w:rsidR="00951BE7" w:rsidRDefault="00951BE7" w:rsidP="00951BE7">
      <w:pPr>
        <w:rPr>
          <w:rStyle w:val="Strong"/>
        </w:rPr>
      </w:pPr>
      <w:r>
        <w:rPr>
          <w:rStyle w:val="Strong"/>
        </w:rPr>
        <w:t xml:space="preserve">Auto Append Site Title to File Name </w:t>
      </w:r>
    </w:p>
    <w:p w14:paraId="1111BD4F" w14:textId="77777777" w:rsidR="00951BE7" w:rsidRDefault="00951BE7" w:rsidP="00951BE7">
      <w:r w:rsidRPr="006D4275">
        <w:t xml:space="preserve">Available for </w:t>
      </w:r>
      <w:r>
        <w:t>the Report Type ‘MS Excel (.xlsx)’ and SharePoint Essentials Lite Client (.qpcx).</w:t>
      </w:r>
    </w:p>
    <w:p w14:paraId="70984934" w14:textId="77777777" w:rsidR="00951BE7" w:rsidRDefault="00951BE7" w:rsidP="00951BE7">
      <w:pPr>
        <w:rPr>
          <w:rStyle w:val="Strong"/>
        </w:rPr>
      </w:pPr>
      <w:r>
        <w:rPr>
          <w:rStyle w:val="Strong"/>
        </w:rPr>
        <w:t>View</w:t>
      </w:r>
    </w:p>
    <w:p w14:paraId="7BC54E19" w14:textId="3AA399A6" w:rsidR="005E674C" w:rsidRDefault="00951BE7" w:rsidP="009C0F97">
      <w:r>
        <w:t>The drop-down menu is a</w:t>
      </w:r>
      <w:r w:rsidRPr="006D4275">
        <w:t xml:space="preserve">vailable for </w:t>
      </w:r>
      <w:r>
        <w:t>the Report Type ‘MS Excel (.xlsx)’ and displays the “All Links (Default)” choice/option.</w:t>
      </w:r>
    </w:p>
    <w:p w14:paraId="174953F6" w14:textId="13065C7A" w:rsidR="009C0F97" w:rsidRDefault="009C0F97" w:rsidP="009C0F97"/>
    <w:p w14:paraId="6F8129D5" w14:textId="77777777" w:rsidR="009C0F97" w:rsidRDefault="009C0F97">
      <w:r>
        <w:br w:type="page"/>
      </w:r>
    </w:p>
    <w:p w14:paraId="2A05ACFA" w14:textId="77777777" w:rsidR="00F476FD" w:rsidRDefault="00F476FD" w:rsidP="00F476FD">
      <w:pPr>
        <w:pStyle w:val="Heading1"/>
      </w:pPr>
      <w:bookmarkStart w:id="55" w:name="_Toc485028015"/>
      <w:bookmarkStart w:id="56" w:name="_Toc509396200"/>
      <w:bookmarkStart w:id="57" w:name="_Toc459578964"/>
      <w:r>
        <w:lastRenderedPageBreak/>
        <w:t>Logs</w:t>
      </w:r>
      <w:bookmarkEnd w:id="55"/>
      <w:bookmarkEnd w:id="56"/>
    </w:p>
    <w:p w14:paraId="36C9B01D" w14:textId="02BB13E5" w:rsidR="00F476FD" w:rsidRDefault="002F1AE5" w:rsidP="00F476FD">
      <w:r>
        <w:t>While a</w:t>
      </w:r>
      <w:r w:rsidR="00F476FD">
        <w:t xml:space="preserve"> Job </w:t>
      </w:r>
      <w:r>
        <w:t>runs</w:t>
      </w:r>
      <w:r w:rsidR="00F476FD">
        <w:t xml:space="preserve">, logs </w:t>
      </w:r>
      <w:r w:rsidR="00D05E0D">
        <w:t>are</w:t>
      </w:r>
      <w:r w:rsidR="00F476FD">
        <w:t xml:space="preserve"> generated in real-time</w:t>
      </w:r>
      <w:r w:rsidR="000D510E">
        <w:t xml:space="preserve">, allowing </w:t>
      </w:r>
      <w:r w:rsidR="00721139">
        <w:t xml:space="preserve">the user to </w:t>
      </w:r>
      <w:r w:rsidR="00F476FD">
        <w:t>view the status and progress</w:t>
      </w:r>
      <w:r w:rsidR="000D510E">
        <w:t xml:space="preserve"> of the job</w:t>
      </w:r>
      <w:r w:rsidR="00F476FD">
        <w:t>.</w:t>
      </w:r>
    </w:p>
    <w:p w14:paraId="72761256" w14:textId="0ECF7A2A" w:rsidR="00F476FD" w:rsidRDefault="00F476FD" w:rsidP="00F476FD">
      <w:r>
        <w:t xml:space="preserve">Log files and reports are stored under the </w:t>
      </w:r>
      <w:r w:rsidR="00EF7AED">
        <w:t xml:space="preserve">Settings </w:t>
      </w:r>
      <w:r>
        <w:t>page (Home -&gt; Settings -&gt; Path to Store Reports)</w:t>
      </w:r>
      <w:r w:rsidR="00EF7AED">
        <w:t xml:space="preserve"> in the </w:t>
      </w:r>
      <w:r w:rsidR="00123A2A">
        <w:t>SharePoint Essentials Toolkit</w:t>
      </w:r>
      <w:r>
        <w:t>.</w:t>
      </w:r>
    </w:p>
    <w:p w14:paraId="36AA6A39" w14:textId="2FB18F1E" w:rsidR="00F476FD" w:rsidRDefault="00F476FD" w:rsidP="00F476FD">
      <w:r>
        <w:t xml:space="preserve">Normally you can view any log by navigating to the Home Page Dashboard, </w:t>
      </w:r>
      <w:r w:rsidR="00EF4ADA">
        <w:t xml:space="preserve">right </w:t>
      </w:r>
      <w:r>
        <w:t>click</w:t>
      </w:r>
      <w:r w:rsidR="00EF4ADA">
        <w:t>ing</w:t>
      </w:r>
      <w:r w:rsidR="0071429A">
        <w:t xml:space="preserve"> on</w:t>
      </w:r>
      <w:r>
        <w:t xml:space="preserve"> the site you ran the job</w:t>
      </w:r>
      <w:r w:rsidR="0071429A">
        <w:t xml:space="preserve"> for</w:t>
      </w:r>
      <w:r>
        <w:t>, and then clicking</w:t>
      </w:r>
      <w:r w:rsidR="00EF4ADA">
        <w:t xml:space="preserve"> on</w:t>
      </w:r>
      <w:r>
        <w:t xml:space="preserve"> “View Logs”. You can also view logs from the</w:t>
      </w:r>
      <w:r w:rsidR="005E2E02">
        <w:t xml:space="preserve"> top nav</w:t>
      </w:r>
      <w:r w:rsidR="00B67471">
        <w:t>igation tile:</w:t>
      </w:r>
      <w:r>
        <w:t xml:space="preserve"> Job</w:t>
      </w:r>
      <w:r w:rsidR="00EF4ADA">
        <w:t xml:space="preserve"> </w:t>
      </w:r>
      <w:r>
        <w:t>-&gt;</w:t>
      </w:r>
      <w:r w:rsidR="00EF4ADA">
        <w:t xml:space="preserve"> </w:t>
      </w:r>
      <w:r>
        <w:t>Job History page</w:t>
      </w:r>
      <w:r w:rsidR="00B67471">
        <w:t>. I</w:t>
      </w:r>
      <w:r>
        <w:t xml:space="preserve">f the job was scheduled, the logs are also accessible </w:t>
      </w:r>
      <w:r w:rsidR="00592875">
        <w:t>through</w:t>
      </w:r>
      <w:r w:rsidR="00BB6133">
        <w:t xml:space="preserve"> the path:</w:t>
      </w:r>
      <w:r w:rsidR="00592875">
        <w:t xml:space="preserve"> </w:t>
      </w:r>
      <w:r>
        <w:t>Jobs</w:t>
      </w:r>
      <w:r w:rsidR="00592875">
        <w:t xml:space="preserve"> </w:t>
      </w:r>
      <w:r>
        <w:t>-&gt;</w:t>
      </w:r>
      <w:r w:rsidR="00592875">
        <w:t xml:space="preserve"> </w:t>
      </w:r>
      <w:r>
        <w:t>Scheduled Jobs window.</w:t>
      </w:r>
    </w:p>
    <w:p w14:paraId="42B9E5A6" w14:textId="0660ECD2" w:rsidR="00F476FD" w:rsidRDefault="00F476FD" w:rsidP="00F476FD">
      <w:r>
        <w:t xml:space="preserve">Below is an example of the Active Logs page when a job is </w:t>
      </w:r>
      <w:r w:rsidR="005C4200">
        <w:t xml:space="preserve">ran </w:t>
      </w:r>
      <w:r>
        <w:t>manually (not a schedule</w:t>
      </w:r>
      <w:r w:rsidR="005C4200">
        <w:t xml:space="preserve"> job</w:t>
      </w:r>
      <w:r>
        <w:t xml:space="preserve">). A similar log window will appear when viewing jobs from the “Job History” or the “Scheduled Jobs” </w:t>
      </w:r>
      <w:r w:rsidR="00F95826">
        <w:t>window</w:t>
      </w:r>
      <w:r>
        <w:t>.</w:t>
      </w:r>
    </w:p>
    <w:p w14:paraId="70ABDC15" w14:textId="4D8C3797" w:rsidR="00F476FD" w:rsidRDefault="00F476FD" w:rsidP="00F476FD">
      <w:pPr>
        <w:ind w:left="-540"/>
      </w:pPr>
      <w:r>
        <w:rPr>
          <w:noProof/>
        </w:rPr>
        <w:drawing>
          <wp:inline distT="0" distB="0" distL="0" distR="0" wp14:anchorId="173D7E50" wp14:editId="019FC848">
            <wp:extent cx="5943600" cy="4473575"/>
            <wp:effectExtent l="190500" t="190500" r="190500" b="1936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4473575"/>
                    </a:xfrm>
                    <a:prstGeom prst="rect">
                      <a:avLst/>
                    </a:prstGeom>
                    <a:ln>
                      <a:noFill/>
                    </a:ln>
                    <a:effectLst>
                      <a:outerShdw blurRad="190500" algn="tl" rotWithShape="0">
                        <a:srgbClr val="000000">
                          <a:alpha val="70000"/>
                        </a:srgbClr>
                      </a:outerShdw>
                    </a:effectLst>
                  </pic:spPr>
                </pic:pic>
              </a:graphicData>
            </a:graphic>
          </wp:inline>
        </w:drawing>
      </w:r>
    </w:p>
    <w:p w14:paraId="0C26F61C" w14:textId="77777777" w:rsidR="00F476FD" w:rsidRDefault="00F476FD" w:rsidP="00F476FD"/>
    <w:p w14:paraId="4DBC59FA" w14:textId="77777777" w:rsidR="00F476FD" w:rsidRDefault="00F476FD" w:rsidP="00F476FD"/>
    <w:p w14:paraId="4DD4A270" w14:textId="03B9D805" w:rsidR="00F476FD" w:rsidRDefault="00F476FD" w:rsidP="00F476FD">
      <w:r>
        <w:t xml:space="preserve">You can export job logs to CSV format by clicking the </w:t>
      </w:r>
      <w:r w:rsidR="006F038C">
        <w:t>“</w:t>
      </w:r>
      <w:r>
        <w:t>Export</w:t>
      </w:r>
      <w:r w:rsidR="006F038C">
        <w:t xml:space="preserve">” </w:t>
      </w:r>
      <w:r>
        <w:t xml:space="preserve">Logs </w:t>
      </w:r>
      <w:r w:rsidR="00C34493">
        <w:t>button or</w:t>
      </w:r>
      <w:r w:rsidR="00C70BE3">
        <w:t xml:space="preserve"> </w:t>
      </w:r>
      <w:r w:rsidR="006674A2">
        <w:t>open the report by clicking</w:t>
      </w:r>
      <w:r w:rsidR="006F038C">
        <w:t xml:space="preserve"> on the “Open Report” button for </w:t>
      </w:r>
      <w:r w:rsidR="00C34493">
        <w:t>‘Run Now’ jobs</w:t>
      </w:r>
      <w:r w:rsidR="006F038C">
        <w:t>.</w:t>
      </w:r>
    </w:p>
    <w:p w14:paraId="71687BA0" w14:textId="0BA0E5AD" w:rsidR="00F476FD" w:rsidRDefault="00DC768C" w:rsidP="00F476FD">
      <w:r>
        <w:rPr>
          <w:noProof/>
        </w:rPr>
        <w:drawing>
          <wp:inline distT="0" distB="0" distL="0" distR="0" wp14:anchorId="341A1AA2" wp14:editId="6805968B">
            <wp:extent cx="2417222" cy="700644"/>
            <wp:effectExtent l="190500" t="190500" r="193040" b="19494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448949" cy="709840"/>
                    </a:xfrm>
                    <a:prstGeom prst="rect">
                      <a:avLst/>
                    </a:prstGeom>
                    <a:ln>
                      <a:noFill/>
                    </a:ln>
                    <a:effectLst>
                      <a:outerShdw blurRad="190500" algn="tl" rotWithShape="0">
                        <a:srgbClr val="000000">
                          <a:alpha val="70000"/>
                        </a:srgbClr>
                      </a:outerShdw>
                    </a:effectLst>
                  </pic:spPr>
                </pic:pic>
              </a:graphicData>
            </a:graphic>
          </wp:inline>
        </w:drawing>
      </w:r>
    </w:p>
    <w:p w14:paraId="677D456D" w14:textId="5D69BA06" w:rsidR="00C34493" w:rsidRDefault="00C34493" w:rsidP="00C34493">
      <w:r>
        <w:t>You can export job logs to CSV format by clicking the “Export” Logs button or open the refresh</w:t>
      </w:r>
      <w:r w:rsidR="001E18AE">
        <w:t xml:space="preserve"> the running report by</w:t>
      </w:r>
      <w:r>
        <w:t xml:space="preserve"> clicking on the “</w:t>
      </w:r>
      <w:r w:rsidR="001E18AE">
        <w:t>Refresh</w:t>
      </w:r>
      <w:r>
        <w:t xml:space="preserve">” button for </w:t>
      </w:r>
      <w:r w:rsidR="00CE1977">
        <w:t xml:space="preserve">a </w:t>
      </w:r>
      <w:r>
        <w:t>‘</w:t>
      </w:r>
      <w:r w:rsidR="001E18AE">
        <w:t>Schedule Job’</w:t>
      </w:r>
      <w:r>
        <w:t>.</w:t>
      </w:r>
    </w:p>
    <w:p w14:paraId="451253EA" w14:textId="4ADE01D9" w:rsidR="0015038D" w:rsidRDefault="0015038D" w:rsidP="00F476FD"/>
    <w:p w14:paraId="505B9A44" w14:textId="77777777" w:rsidR="00F476FD" w:rsidRDefault="00F476FD" w:rsidP="00F476FD">
      <w:r>
        <w:br w:type="page"/>
      </w:r>
    </w:p>
    <w:p w14:paraId="653A0754" w14:textId="383BBD5C" w:rsidR="00F476FD" w:rsidRDefault="00F476FD" w:rsidP="00F476FD">
      <w:pPr>
        <w:pStyle w:val="Heading1"/>
      </w:pPr>
      <w:bookmarkStart w:id="58" w:name="_Toc437955794"/>
      <w:bookmarkStart w:id="59" w:name="_Toc485028016"/>
      <w:bookmarkStart w:id="60" w:name="_Toc509396201"/>
      <w:r>
        <w:lastRenderedPageBreak/>
        <w:t>How to Interpret the Report</w:t>
      </w:r>
      <w:bookmarkEnd w:id="58"/>
      <w:bookmarkEnd w:id="59"/>
      <w:r>
        <w:t>s</w:t>
      </w:r>
      <w:bookmarkEnd w:id="60"/>
    </w:p>
    <w:p w14:paraId="3037A20B" w14:textId="3A1915D1" w:rsidR="00937940" w:rsidRPr="00F578B5" w:rsidRDefault="00F92260" w:rsidP="00F578B5">
      <w:pPr>
        <w:pStyle w:val="Heading2"/>
      </w:pPr>
      <w:bookmarkStart w:id="61" w:name="_Toc509396202"/>
      <w:r w:rsidRPr="00F578B5">
        <w:t>Interpreting the Report</w:t>
      </w:r>
      <w:r w:rsidR="00F476FD">
        <w:t>s</w:t>
      </w:r>
      <w:bookmarkEnd w:id="61"/>
    </w:p>
    <w:bookmarkEnd w:id="57"/>
    <w:p w14:paraId="3DA46DC2" w14:textId="0A29F643" w:rsidR="00F476FD" w:rsidRDefault="00F476FD" w:rsidP="00441620">
      <w:pPr>
        <w:pStyle w:val="ListParagraph"/>
        <w:ind w:left="0"/>
      </w:pPr>
      <w:r>
        <w:t xml:space="preserve">The report has a lot of information, you would benefit the best </w:t>
      </w:r>
      <w:r w:rsidR="0048761E">
        <w:t>(</w:t>
      </w:r>
      <w:r>
        <w:t>from the reports</w:t>
      </w:r>
      <w:r w:rsidR="0048761E">
        <w:t>)</w:t>
      </w:r>
      <w:r>
        <w:t xml:space="preserve"> by </w:t>
      </w:r>
      <w:r w:rsidR="00441620">
        <w:t>drag</w:t>
      </w:r>
      <w:r>
        <w:t>ging and</w:t>
      </w:r>
      <w:r w:rsidR="00441620">
        <w:t xml:space="preserve"> drop</w:t>
      </w:r>
      <w:r>
        <w:t>ping</w:t>
      </w:r>
      <w:r w:rsidR="00441620">
        <w:t xml:space="preserve"> columns</w:t>
      </w:r>
      <w:r>
        <w:t xml:space="preserve"> </w:t>
      </w:r>
      <w:r w:rsidR="00D07168">
        <w:t>to group</w:t>
      </w:r>
      <w:r>
        <w:t xml:space="preserve">, </w:t>
      </w:r>
      <w:r w:rsidR="00D07168">
        <w:t xml:space="preserve">followed by </w:t>
      </w:r>
      <w:r w:rsidR="00441620">
        <w:t>sort</w:t>
      </w:r>
      <w:r w:rsidR="00D07168">
        <w:t>ing</w:t>
      </w:r>
      <w:r w:rsidR="00441620">
        <w:t>, and</w:t>
      </w:r>
      <w:r w:rsidR="00D07168">
        <w:t xml:space="preserve"> then</w:t>
      </w:r>
      <w:r w:rsidR="00441620">
        <w:t xml:space="preserve"> apply</w:t>
      </w:r>
      <w:r w:rsidR="00D07168">
        <w:t>ing</w:t>
      </w:r>
      <w:r w:rsidR="00441620">
        <w:t xml:space="preserve"> advanced or simple filtering </w:t>
      </w:r>
      <w:r w:rsidR="00996FC7">
        <w:t>to generate</w:t>
      </w:r>
      <w:r w:rsidR="00441620">
        <w:t xml:space="preserve"> a </w:t>
      </w:r>
      <w:r w:rsidR="00A11464">
        <w:t xml:space="preserve">useful </w:t>
      </w:r>
      <w:r w:rsidR="00441620">
        <w:t xml:space="preserve">report </w:t>
      </w:r>
      <w:r w:rsidR="00733113">
        <w:t>to</w:t>
      </w:r>
      <w:r w:rsidR="00FB18F8">
        <w:t xml:space="preserve"> align with</w:t>
      </w:r>
      <w:r>
        <w:t xml:space="preserve"> your requirements</w:t>
      </w:r>
      <w:r w:rsidR="00441620">
        <w:t xml:space="preserve">. </w:t>
      </w:r>
    </w:p>
    <w:p w14:paraId="5D58DF09" w14:textId="77777777" w:rsidR="00F476FD" w:rsidRDefault="00F476FD" w:rsidP="00441620">
      <w:pPr>
        <w:pStyle w:val="ListParagraph"/>
        <w:ind w:left="0"/>
      </w:pPr>
    </w:p>
    <w:p w14:paraId="47FC4D8E" w14:textId="165D0E5F" w:rsidR="00441620" w:rsidRDefault="00441620" w:rsidP="00441620">
      <w:pPr>
        <w:pStyle w:val="ListParagraph"/>
        <w:ind w:left="0"/>
      </w:pPr>
      <w:r>
        <w:t xml:space="preserve">For example, group </w:t>
      </w:r>
      <w:r w:rsidR="00F476FD">
        <w:t xml:space="preserve">by ‘Display Name’ </w:t>
      </w:r>
      <w:r>
        <w:t xml:space="preserve">to view all </w:t>
      </w:r>
      <w:r w:rsidR="00F92260">
        <w:t>permissions for a specific user or group account</w:t>
      </w:r>
      <w:r>
        <w:t xml:space="preserve">, </w:t>
      </w:r>
      <w:r w:rsidR="00F476FD">
        <w:t>group by Site URL to further view permissions for users in multiple sites. Use s</w:t>
      </w:r>
      <w:r>
        <w:t xml:space="preserve">earch </w:t>
      </w:r>
      <w:r w:rsidR="00F476FD">
        <w:t xml:space="preserve">(CTRL+F) </w:t>
      </w:r>
      <w:r>
        <w:t xml:space="preserve">and sort to find </w:t>
      </w:r>
      <w:r w:rsidR="00F476FD">
        <w:t xml:space="preserve">something specific. A single permissions report can be </w:t>
      </w:r>
      <w:r>
        <w:t>acro</w:t>
      </w:r>
      <w:r w:rsidR="00F92260">
        <w:t xml:space="preserve">ss </w:t>
      </w:r>
      <w:r w:rsidR="00F476FD">
        <w:t xml:space="preserve">multiple </w:t>
      </w:r>
      <w:r w:rsidR="00F92260">
        <w:t xml:space="preserve">lists, </w:t>
      </w:r>
      <w:r>
        <w:t>sites</w:t>
      </w:r>
      <w:r w:rsidR="00F92260">
        <w:t>, site collections, web applications and even across farms</w:t>
      </w:r>
      <w:r>
        <w:t>.</w:t>
      </w:r>
    </w:p>
    <w:p w14:paraId="35380EBD" w14:textId="77777777" w:rsidR="00441620" w:rsidRDefault="00441620" w:rsidP="00441620">
      <w:pPr>
        <w:pStyle w:val="ListParagraph"/>
        <w:ind w:left="0"/>
      </w:pPr>
    </w:p>
    <w:p w14:paraId="429A2D72" w14:textId="36360529" w:rsidR="00441620" w:rsidRDefault="00CA391F" w:rsidP="00441620">
      <w:pPr>
        <w:pStyle w:val="ListParagraph"/>
        <w:ind w:left="0"/>
      </w:pPr>
      <w:r>
        <w:rPr>
          <w:noProof/>
        </w:rPr>
        <w:drawing>
          <wp:inline distT="0" distB="0" distL="0" distR="0" wp14:anchorId="5170BDFA" wp14:editId="1B25B4DA">
            <wp:extent cx="5943600" cy="3790950"/>
            <wp:effectExtent l="190500" t="190500" r="190500" b="19050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790950"/>
                    </a:xfrm>
                    <a:prstGeom prst="rect">
                      <a:avLst/>
                    </a:prstGeom>
                    <a:ln>
                      <a:noFill/>
                    </a:ln>
                    <a:effectLst>
                      <a:outerShdw blurRad="190500" algn="tl" rotWithShape="0">
                        <a:srgbClr val="000000">
                          <a:alpha val="70000"/>
                        </a:srgbClr>
                      </a:outerShdw>
                    </a:effectLst>
                  </pic:spPr>
                </pic:pic>
              </a:graphicData>
            </a:graphic>
          </wp:inline>
        </w:drawing>
      </w:r>
    </w:p>
    <w:p w14:paraId="1ABADB31" w14:textId="6A6009BF" w:rsidR="00F578B5" w:rsidRDefault="00F578B5" w:rsidP="00441620">
      <w:pPr>
        <w:pStyle w:val="ListParagraph"/>
        <w:ind w:left="0"/>
      </w:pPr>
    </w:p>
    <w:p w14:paraId="69A194B5" w14:textId="77777777" w:rsidR="00F578B5" w:rsidRDefault="00F578B5" w:rsidP="00F578B5">
      <w:pPr>
        <w:pStyle w:val="Heading3"/>
      </w:pPr>
      <w:bookmarkStart w:id="62" w:name="_Toc509396203"/>
      <w:bookmarkStart w:id="63" w:name="_Toc437955786"/>
      <w:bookmarkStart w:id="64" w:name="_Toc459578965"/>
      <w:r>
        <w:t>Opening the Report</w:t>
      </w:r>
      <w:bookmarkEnd w:id="62"/>
    </w:p>
    <w:p w14:paraId="392EDE65" w14:textId="30138373" w:rsidR="00F578B5" w:rsidRDefault="00F578B5" w:rsidP="00F578B5">
      <w:pPr>
        <w:pStyle w:val="Heading4"/>
      </w:pPr>
      <w:r>
        <w:t>Basic Permissions Report (Site)</w:t>
      </w:r>
    </w:p>
    <w:p w14:paraId="2B8B27F1" w14:textId="6FDF20DA" w:rsidR="00B86A65" w:rsidRDefault="00B86A65" w:rsidP="00B86A65">
      <w:r>
        <w:t xml:space="preserve">There are </w:t>
      </w:r>
      <w:r w:rsidR="0005008D">
        <w:t xml:space="preserve">5 </w:t>
      </w:r>
      <w:r>
        <w:t>types of Basic Permissions Reports:</w:t>
      </w:r>
    </w:p>
    <w:p w14:paraId="18BE3078" w14:textId="0108B7C4" w:rsidR="00996FC7" w:rsidRDefault="00996FC7" w:rsidP="00B86A65">
      <w:pPr>
        <w:pStyle w:val="ListParagraph"/>
        <w:numPr>
          <w:ilvl w:val="0"/>
          <w:numId w:val="24"/>
        </w:numPr>
      </w:pPr>
      <w:r>
        <w:t>Comprehensive Permissions Report</w:t>
      </w:r>
    </w:p>
    <w:p w14:paraId="2AEB8783" w14:textId="5F108B55" w:rsidR="0005008D" w:rsidRDefault="0005008D" w:rsidP="00B86A65">
      <w:pPr>
        <w:pStyle w:val="ListParagraph"/>
        <w:numPr>
          <w:ilvl w:val="0"/>
          <w:numId w:val="24"/>
        </w:numPr>
      </w:pPr>
      <w:r>
        <w:t>User Permissions</w:t>
      </w:r>
    </w:p>
    <w:p w14:paraId="14882038" w14:textId="5DFC3657" w:rsidR="00B86A65" w:rsidRDefault="00B86A65" w:rsidP="00B86A65">
      <w:pPr>
        <w:pStyle w:val="ListParagraph"/>
        <w:numPr>
          <w:ilvl w:val="0"/>
          <w:numId w:val="24"/>
        </w:numPr>
      </w:pPr>
      <w:r>
        <w:lastRenderedPageBreak/>
        <w:t xml:space="preserve">Site Permissions </w:t>
      </w:r>
    </w:p>
    <w:p w14:paraId="4548CBC0" w14:textId="186B926D" w:rsidR="00B86A65" w:rsidRDefault="00B86A65" w:rsidP="00B86A65">
      <w:pPr>
        <w:pStyle w:val="ListParagraph"/>
        <w:numPr>
          <w:ilvl w:val="0"/>
          <w:numId w:val="24"/>
        </w:numPr>
      </w:pPr>
      <w:r>
        <w:t xml:space="preserve">List Permissions </w:t>
      </w:r>
      <w:r w:rsidR="00F62523">
        <w:t xml:space="preserve"> </w:t>
      </w:r>
    </w:p>
    <w:p w14:paraId="14BD6290" w14:textId="4D7020B0" w:rsidR="00B86A65" w:rsidRDefault="00B86A65" w:rsidP="00B86A65">
      <w:pPr>
        <w:pStyle w:val="ListParagraph"/>
        <w:numPr>
          <w:ilvl w:val="0"/>
          <w:numId w:val="24"/>
        </w:numPr>
      </w:pPr>
      <w:r>
        <w:t xml:space="preserve">Item Permissions </w:t>
      </w:r>
      <w:r w:rsidR="00F62523">
        <w:t xml:space="preserve"> </w:t>
      </w:r>
    </w:p>
    <w:p w14:paraId="407AF1AC" w14:textId="61A2E876" w:rsidR="00B86A65" w:rsidRDefault="00B86A65" w:rsidP="00B86A65">
      <w:pPr>
        <w:pStyle w:val="ListParagraph"/>
        <w:numPr>
          <w:ilvl w:val="0"/>
          <w:numId w:val="24"/>
        </w:numPr>
      </w:pPr>
      <w:r>
        <w:t xml:space="preserve">Site Collection Administrators </w:t>
      </w:r>
      <w:r w:rsidR="00F62523">
        <w:t xml:space="preserve"> </w:t>
      </w:r>
    </w:p>
    <w:p w14:paraId="16795D3B" w14:textId="4BD34CFA" w:rsidR="00B86A65" w:rsidRDefault="00B86A65" w:rsidP="00B86A65">
      <w:r>
        <w:t>These are shown below.</w:t>
      </w:r>
    </w:p>
    <w:p w14:paraId="76D2CDA0" w14:textId="53C13E71" w:rsidR="00F578B5" w:rsidRDefault="00F578B5" w:rsidP="00F578B5">
      <w:r>
        <w:t xml:space="preserve">Once a </w:t>
      </w:r>
      <w:r w:rsidR="00996FC7">
        <w:t>job</w:t>
      </w:r>
      <w:r>
        <w:t xml:space="preserve"> is complete</w:t>
      </w:r>
      <w:r w:rsidR="0017158F">
        <w:t>,</w:t>
      </w:r>
      <w:r>
        <w:t xml:space="preserve"> you can open </w:t>
      </w:r>
      <w:r w:rsidR="003629D1">
        <w:t xml:space="preserve">a Basic Permissions Report </w:t>
      </w:r>
      <w:r>
        <w:t>in several ways:</w:t>
      </w:r>
    </w:p>
    <w:p w14:paraId="30431DC4" w14:textId="5800D8A8" w:rsidR="003629D1" w:rsidRDefault="002D7089" w:rsidP="003629D1">
      <w:pPr>
        <w:pStyle w:val="ListParagraph"/>
        <w:numPr>
          <w:ilvl w:val="1"/>
          <w:numId w:val="2"/>
        </w:numPr>
      </w:pPr>
      <w:r>
        <w:t>O</w:t>
      </w:r>
      <w:r w:rsidR="003629D1">
        <w:t>n the top</w:t>
      </w:r>
      <w:r w:rsidR="007A5EF5">
        <w:t>-</w:t>
      </w:r>
      <w:r w:rsidR="00DB6E6A">
        <w:t xml:space="preserve">left </w:t>
      </w:r>
      <w:r w:rsidR="003629D1">
        <w:t>(</w:t>
      </w:r>
      <w:r w:rsidR="005449B6">
        <w:t xml:space="preserve">below </w:t>
      </w:r>
      <w:r w:rsidR="003629D1">
        <w:t>the “Active Log”</w:t>
      </w:r>
      <w:r w:rsidR="005449B6">
        <w:t xml:space="preserve"> window name</w:t>
      </w:r>
      <w:r w:rsidR="003629D1">
        <w:t xml:space="preserve">) that </w:t>
      </w:r>
      <w:r w:rsidR="00153C2F">
        <w:t>says,</w:t>
      </w:r>
      <w:r w:rsidR="003629D1">
        <w:t xml:space="preserve"> “Open Report”</w:t>
      </w:r>
      <w:r w:rsidR="005449B6">
        <w:t>.</w:t>
      </w:r>
    </w:p>
    <w:p w14:paraId="19D9B216" w14:textId="0F9EA7AA" w:rsidR="003629D1" w:rsidRDefault="003629D1" w:rsidP="003629D1">
      <w:pPr>
        <w:pStyle w:val="ListParagraph"/>
        <w:numPr>
          <w:ilvl w:val="1"/>
          <w:numId w:val="2"/>
        </w:numPr>
      </w:pPr>
      <w:r>
        <w:t xml:space="preserve">Once you </w:t>
      </w:r>
      <w:r w:rsidR="00907E23">
        <w:t>c</w:t>
      </w:r>
      <w:r>
        <w:t xml:space="preserve">lick “Open Report” and the </w:t>
      </w:r>
      <w:r w:rsidR="004333A5">
        <w:t>r</w:t>
      </w:r>
      <w:r>
        <w:t xml:space="preserve">eport opens, you can click </w:t>
      </w:r>
      <w:r w:rsidR="00153C2F">
        <w:t xml:space="preserve">the </w:t>
      </w:r>
      <w:r>
        <w:t>“Export” to view the report in Excel/</w:t>
      </w:r>
      <w:r w:rsidR="00E275CE">
        <w:t>CSV/SharePoint/</w:t>
      </w:r>
      <w:r>
        <w:t>QPCX format</w:t>
      </w:r>
      <w:r w:rsidR="00483D9C">
        <w:t>.</w:t>
      </w:r>
    </w:p>
    <w:p w14:paraId="4F91AD37" w14:textId="53A973C7" w:rsidR="003629D1" w:rsidRDefault="003629D1" w:rsidP="003629D1">
      <w:pPr>
        <w:pStyle w:val="ListParagraph"/>
        <w:numPr>
          <w:ilvl w:val="1"/>
          <w:numId w:val="2"/>
        </w:numPr>
      </w:pPr>
      <w:r>
        <w:t xml:space="preserve">From the Home Page Dashboard, you can right click on a site that you wish to preview, and </w:t>
      </w:r>
      <w:r w:rsidR="006E518C">
        <w:t xml:space="preserve">then </w:t>
      </w:r>
      <w:r>
        <w:t>click</w:t>
      </w:r>
      <w:r w:rsidR="006E518C">
        <w:t xml:space="preserve"> the</w:t>
      </w:r>
      <w:r>
        <w:t xml:space="preserve"> “View Reports -&gt; Permissions Report”</w:t>
      </w:r>
      <w:r w:rsidR="006E518C">
        <w:t>.</w:t>
      </w:r>
    </w:p>
    <w:p w14:paraId="22AEEBCD" w14:textId="0F60EC93" w:rsidR="003629D1" w:rsidRDefault="003629D1" w:rsidP="003629D1">
      <w:pPr>
        <w:pStyle w:val="ListParagraph"/>
        <w:numPr>
          <w:ilvl w:val="1"/>
          <w:numId w:val="2"/>
        </w:numPr>
      </w:pPr>
      <w:r>
        <w:t>From the “Job</w:t>
      </w:r>
      <w:r w:rsidR="006E518C">
        <w:t xml:space="preserve"> </w:t>
      </w:r>
      <w:r>
        <w:t>-&gt;</w:t>
      </w:r>
      <w:r w:rsidR="006E518C">
        <w:t xml:space="preserve"> </w:t>
      </w:r>
      <w:r>
        <w:t>Job History” page you can find previous</w:t>
      </w:r>
      <w:r w:rsidR="0060795E">
        <w:t>ly</w:t>
      </w:r>
      <w:r w:rsidR="00317633">
        <w:t xml:space="preserve"> created</w:t>
      </w:r>
      <w:r>
        <w:t xml:space="preserve"> </w:t>
      </w:r>
      <w:r w:rsidR="00317633">
        <w:t>j</w:t>
      </w:r>
      <w:r>
        <w:t>obs</w:t>
      </w:r>
      <w:r w:rsidR="00317633">
        <w:t xml:space="preserve">, along with </w:t>
      </w:r>
      <w:r w:rsidR="002B0BE3">
        <w:t>their</w:t>
      </w:r>
      <w:r w:rsidR="0060795E">
        <w:t xml:space="preserve"> </w:t>
      </w:r>
      <w:r>
        <w:t>report</w:t>
      </w:r>
      <w:r w:rsidR="002B0BE3">
        <w:t>s</w:t>
      </w:r>
      <w:r>
        <w:t xml:space="preserve"> and logs.</w:t>
      </w:r>
    </w:p>
    <w:p w14:paraId="2B98E2A1" w14:textId="69A3C97D" w:rsidR="003629D1" w:rsidRDefault="003629D1" w:rsidP="003629D1">
      <w:pPr>
        <w:pStyle w:val="ListParagraph"/>
        <w:numPr>
          <w:ilvl w:val="1"/>
          <w:numId w:val="2"/>
        </w:numPr>
      </w:pPr>
      <w:r>
        <w:t>For scheduled jobs, you can also find the reports and logs under the “Job</w:t>
      </w:r>
      <w:r w:rsidR="002B0BE3">
        <w:t xml:space="preserve"> </w:t>
      </w:r>
      <w:r>
        <w:t>-&gt;</w:t>
      </w:r>
      <w:r w:rsidR="002B0BE3">
        <w:t xml:space="preserve"> </w:t>
      </w:r>
      <w:r>
        <w:t>Scheduled Jobs” page.</w:t>
      </w:r>
    </w:p>
    <w:p w14:paraId="233AF516" w14:textId="77777777" w:rsidR="003629D1" w:rsidRDefault="003629D1" w:rsidP="003629D1">
      <w:pPr>
        <w:pStyle w:val="ListParagraph"/>
        <w:numPr>
          <w:ilvl w:val="1"/>
          <w:numId w:val="2"/>
        </w:numPr>
      </w:pPr>
      <w:r>
        <w:t>To view all report files (CSV and QPCX formats available)</w:t>
      </w:r>
    </w:p>
    <w:p w14:paraId="27D9021E" w14:textId="441E1E82" w:rsidR="003629D1" w:rsidRDefault="003629D1" w:rsidP="003629D1">
      <w:pPr>
        <w:pStyle w:val="ListParagraph"/>
        <w:numPr>
          <w:ilvl w:val="2"/>
          <w:numId w:val="2"/>
        </w:numPr>
      </w:pPr>
      <w:r>
        <w:t>Open Windows Explorer and navigate to the path where the reports are stored</w:t>
      </w:r>
      <w:r w:rsidR="003A5F4C">
        <w:t>. T</w:t>
      </w:r>
      <w:r>
        <w:t>he default location is in the user’s My Documents folder under “</w:t>
      </w:r>
      <w:r w:rsidR="001C00FC">
        <w:t>QiPoint</w:t>
      </w:r>
      <w:r>
        <w:t>\Reports”. You can change the report path under “Home -&gt; Settings -&gt; Path to Store Reports”</w:t>
      </w:r>
    </w:p>
    <w:p w14:paraId="525B34BC" w14:textId="77777777" w:rsidR="00996FC7" w:rsidRDefault="00996FC7" w:rsidP="00996FC7">
      <w:pPr>
        <w:pStyle w:val="Heading4"/>
        <w:rPr>
          <w:i w:val="0"/>
        </w:rPr>
      </w:pPr>
      <w:r>
        <w:rPr>
          <w:i w:val="0"/>
        </w:rPr>
        <w:t>Comprehensive Reports</w:t>
      </w:r>
    </w:p>
    <w:p w14:paraId="1002F634" w14:textId="77777777" w:rsidR="00996FC7" w:rsidRPr="007258D9" w:rsidRDefault="00996FC7" w:rsidP="00996FC7">
      <w:r>
        <w:t>A comprehensive report includes Site, List and Item level permissions in a single report. To get further details you can view the individual reports below for them as well.</w:t>
      </w:r>
    </w:p>
    <w:p w14:paraId="528528B5" w14:textId="3B52E012" w:rsidR="00996FC7" w:rsidRDefault="00996FC7" w:rsidP="00996FC7">
      <w:r>
        <w:t>The comprehensive permission report will show all sites selected in a nested view. Inherited Permissions will not show details of the permissions, they will be listed in the parent object which has Unique Permissions.</w:t>
      </w:r>
    </w:p>
    <w:p w14:paraId="756AF4EB" w14:textId="40D91416" w:rsidR="00996FC7" w:rsidRDefault="00996FC7" w:rsidP="00996FC7">
      <w:r>
        <w:t>An example is shown below:</w:t>
      </w:r>
    </w:p>
    <w:p w14:paraId="62E4669C" w14:textId="44E2B593" w:rsidR="00996FC7" w:rsidRDefault="00996FC7" w:rsidP="00996FC7">
      <w:r>
        <w:rPr>
          <w:noProof/>
        </w:rPr>
        <w:lastRenderedPageBreak/>
        <w:drawing>
          <wp:inline distT="0" distB="0" distL="0" distR="0" wp14:anchorId="21E1C1F9" wp14:editId="2690637E">
            <wp:extent cx="5943600" cy="4419600"/>
            <wp:effectExtent l="190500" t="190500" r="190500" b="19050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4419600"/>
                    </a:xfrm>
                    <a:prstGeom prst="rect">
                      <a:avLst/>
                    </a:prstGeom>
                    <a:ln>
                      <a:noFill/>
                    </a:ln>
                    <a:effectLst>
                      <a:outerShdw blurRad="190500" algn="tl" rotWithShape="0">
                        <a:srgbClr val="000000">
                          <a:alpha val="70000"/>
                        </a:srgbClr>
                      </a:outerShdw>
                    </a:effectLst>
                  </pic:spPr>
                </pic:pic>
              </a:graphicData>
            </a:graphic>
          </wp:inline>
        </w:drawing>
      </w:r>
    </w:p>
    <w:p w14:paraId="485CA23E" w14:textId="073FAAF7" w:rsidR="00996FC7" w:rsidRDefault="00996FC7" w:rsidP="00996FC7">
      <w:r>
        <w:t>Looking closer, you will see that Site, List and Item permissions are displayed for multiple Site Collections</w:t>
      </w:r>
      <w:r w:rsidR="00CE73C9">
        <w:t xml:space="preserve"> in a nested view</w:t>
      </w:r>
      <w:r>
        <w:t xml:space="preserve">. </w:t>
      </w:r>
      <w:r w:rsidR="00CE73C9">
        <w:t>If further sorting or grouping is needed, you can also open the Site, List or Unique Item Level reports which provides additional grouping abilities not supported in the Comprehensive Report view.</w:t>
      </w:r>
    </w:p>
    <w:p w14:paraId="308E7F5A" w14:textId="35AC1259" w:rsidR="00CE73C9" w:rsidRDefault="00CE73C9" w:rsidP="00996FC7">
      <w:r>
        <w:rPr>
          <w:noProof/>
        </w:rPr>
        <w:lastRenderedPageBreak/>
        <w:drawing>
          <wp:inline distT="0" distB="0" distL="0" distR="0" wp14:anchorId="6173174B" wp14:editId="6EC59B90">
            <wp:extent cx="5943600" cy="2586963"/>
            <wp:effectExtent l="171450" t="190500" r="190500" b="194945"/>
            <wp:docPr id="32" name="Picture 32" descr="C:\Users\chris.ang\AppData\Local\Temp\SNAGHTML226bcd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ris.ang\AppData\Local\Temp\SNAGHTML226bcd8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586963"/>
                    </a:xfrm>
                    <a:prstGeom prst="rect">
                      <a:avLst/>
                    </a:prstGeom>
                    <a:ln>
                      <a:noFill/>
                    </a:ln>
                    <a:effectLst>
                      <a:outerShdw blurRad="190500" algn="tl" rotWithShape="0">
                        <a:srgbClr val="000000">
                          <a:alpha val="70000"/>
                        </a:srgbClr>
                      </a:outerShdw>
                    </a:effectLst>
                  </pic:spPr>
                </pic:pic>
              </a:graphicData>
            </a:graphic>
          </wp:inline>
        </w:drawing>
      </w:r>
    </w:p>
    <w:p w14:paraId="4FC7A0CC" w14:textId="4E31519C" w:rsidR="004C3658" w:rsidRPr="004C3658" w:rsidRDefault="004C3658">
      <w:pPr>
        <w:pStyle w:val="Heading4"/>
      </w:pPr>
      <w:r w:rsidRPr="004C3658">
        <w:t>User Permissions - Report Fields</w:t>
      </w:r>
    </w:p>
    <w:p w14:paraId="3870947E" w14:textId="77777777" w:rsidR="004C3658" w:rsidRPr="002F5D2D" w:rsidRDefault="004C3658" w:rsidP="004C3658">
      <w:pPr>
        <w:pStyle w:val="Heading5"/>
        <w:rPr>
          <w:rStyle w:val="Heading4Char"/>
          <w:i w:val="0"/>
          <w:iCs w:val="0"/>
        </w:rPr>
      </w:pPr>
      <w:r w:rsidRPr="002F5D2D">
        <w:rPr>
          <w:rStyle w:val="Heading4Char"/>
          <w:i w:val="0"/>
          <w:iCs w:val="0"/>
        </w:rPr>
        <w:t>No.</w:t>
      </w:r>
    </w:p>
    <w:p w14:paraId="51FD6C35" w14:textId="77777777" w:rsidR="004C3658" w:rsidRDefault="004C3658" w:rsidP="004C3658">
      <w:r>
        <w:t>Line number. This is used as a reference to help identify items that need to be responded to as they are reviewed. This is not related to the actual permission object and is for reference purposes only.</w:t>
      </w:r>
    </w:p>
    <w:p w14:paraId="022CFD35" w14:textId="758E6094" w:rsidR="004C3658" w:rsidRPr="004E3760" w:rsidRDefault="00CB07B4" w:rsidP="004E3760">
      <w:pPr>
        <w:pStyle w:val="Heading4"/>
        <w:rPr>
          <w:rStyle w:val="Heading4Char"/>
          <w:i/>
        </w:rPr>
      </w:pPr>
      <w:r>
        <w:rPr>
          <w:rStyle w:val="Heading4Char"/>
          <w:i/>
          <w:iCs/>
        </w:rPr>
        <w:t>Scope</w:t>
      </w:r>
    </w:p>
    <w:p w14:paraId="12FA8677" w14:textId="26051DD2" w:rsidR="004C3658" w:rsidRDefault="00CE73C9" w:rsidP="004C3658">
      <w:r>
        <w:t>This displays if the permissions granted are at the Site, List, Item or Folder level.</w:t>
      </w:r>
    </w:p>
    <w:p w14:paraId="00D0B3FD" w14:textId="713765E7" w:rsidR="002F5B62" w:rsidRPr="002F5D2D" w:rsidRDefault="002F5B62" w:rsidP="002F5B62">
      <w:pPr>
        <w:pStyle w:val="Heading4"/>
        <w:rPr>
          <w:rStyle w:val="Heading4Char"/>
          <w:i/>
          <w:iCs/>
        </w:rPr>
      </w:pPr>
      <w:r>
        <w:rPr>
          <w:rStyle w:val="Heading4Char"/>
          <w:i/>
          <w:iCs/>
        </w:rPr>
        <w:t>Title</w:t>
      </w:r>
    </w:p>
    <w:p w14:paraId="619598B2" w14:textId="4B570BAC" w:rsidR="002F5B62" w:rsidRDefault="00CE73C9" w:rsidP="002F5B62">
      <w:r>
        <w:t>This is the Title of the SharePoint Item/object that the account has been granted access to.</w:t>
      </w:r>
    </w:p>
    <w:p w14:paraId="30053D27" w14:textId="77777777" w:rsidR="004C3658" w:rsidRDefault="004C3658" w:rsidP="004C3658">
      <w:pPr>
        <w:pStyle w:val="Heading5"/>
        <w:rPr>
          <w:rStyle w:val="Heading4Char"/>
          <w:i w:val="0"/>
        </w:rPr>
      </w:pPr>
      <w:r>
        <w:rPr>
          <w:rStyle w:val="Heading4Char"/>
          <w:i w:val="0"/>
        </w:rPr>
        <w:t>Name</w:t>
      </w:r>
    </w:p>
    <w:p w14:paraId="5407DB4E" w14:textId="751A159C" w:rsidR="004C3658" w:rsidRDefault="004C3658" w:rsidP="004C3658">
      <w:r>
        <w:t>This is the account name. If this is an A</w:t>
      </w:r>
      <w:r w:rsidR="00B10BEF">
        <w:t>ctive Directory (A</w:t>
      </w:r>
      <w:r>
        <w:t>D</w:t>
      </w:r>
      <w:r w:rsidR="00B10BEF">
        <w:t>)</w:t>
      </w:r>
      <w:r>
        <w:t xml:space="preserve"> Account, this will be the Logon Name for users or the Group Name for AD Security Groups. If this is a SharePoint Group, it will be the Name of the SharePoint Group.</w:t>
      </w:r>
    </w:p>
    <w:p w14:paraId="4C752CE1" w14:textId="77777777" w:rsidR="004C3658" w:rsidRDefault="004C3658" w:rsidP="004C3658">
      <w:pPr>
        <w:pStyle w:val="Heading5"/>
        <w:rPr>
          <w:rStyle w:val="Heading4Char"/>
          <w:i w:val="0"/>
        </w:rPr>
      </w:pPr>
      <w:r>
        <w:rPr>
          <w:rStyle w:val="Heading4Char"/>
          <w:i w:val="0"/>
        </w:rPr>
        <w:t>Display Name</w:t>
      </w:r>
    </w:p>
    <w:p w14:paraId="6C6C397B" w14:textId="207EC3A5" w:rsidR="004C3658" w:rsidRDefault="004C3658" w:rsidP="004C3658">
      <w:r>
        <w:t>This is the account display name. If this is an AD Account, this will be the Display Name. If this is a SharePoint Group, it will be the Name of the SharePoint Group (which will be the same as Name column above).</w:t>
      </w:r>
    </w:p>
    <w:p w14:paraId="0E39463E" w14:textId="77777777" w:rsidR="001868DD" w:rsidRDefault="001868DD" w:rsidP="001868DD">
      <w:pPr>
        <w:pStyle w:val="Heading5"/>
        <w:rPr>
          <w:rStyle w:val="Heading4Char"/>
          <w:i w:val="0"/>
        </w:rPr>
      </w:pPr>
      <w:r>
        <w:rPr>
          <w:rStyle w:val="Heading4Char"/>
          <w:i w:val="0"/>
        </w:rPr>
        <w:t>Email</w:t>
      </w:r>
    </w:p>
    <w:p w14:paraId="46487597" w14:textId="77777777" w:rsidR="001868DD" w:rsidRDefault="001868DD" w:rsidP="001868DD">
      <w:r>
        <w:t>The toolkit will attempt to retrieve the contact Work Email information and display it here.</w:t>
      </w:r>
    </w:p>
    <w:p w14:paraId="26697BB3" w14:textId="752E2114" w:rsidR="0072650E" w:rsidRDefault="0072650E" w:rsidP="0072650E">
      <w:pPr>
        <w:pStyle w:val="Heading5"/>
        <w:rPr>
          <w:rStyle w:val="Heading4Char"/>
          <w:i w:val="0"/>
        </w:rPr>
      </w:pPr>
      <w:r>
        <w:rPr>
          <w:rStyle w:val="Heading4Char"/>
          <w:i w:val="0"/>
        </w:rPr>
        <w:t>URL</w:t>
      </w:r>
    </w:p>
    <w:p w14:paraId="09C35A3D" w14:textId="33B6F611" w:rsidR="0072650E" w:rsidRDefault="00CE73C9" w:rsidP="00DB5721">
      <w:r>
        <w:t>This is the absolute URL to the SharePoint Item/Object that the account has access to.</w:t>
      </w:r>
    </w:p>
    <w:p w14:paraId="0EE60C10" w14:textId="77777777" w:rsidR="004C3658" w:rsidRDefault="004C3658" w:rsidP="004C3658">
      <w:pPr>
        <w:pStyle w:val="Heading5"/>
        <w:rPr>
          <w:rStyle w:val="Heading4Char"/>
          <w:i w:val="0"/>
        </w:rPr>
      </w:pPr>
      <w:r>
        <w:rPr>
          <w:rStyle w:val="Heading4Char"/>
          <w:i w:val="0"/>
        </w:rPr>
        <w:lastRenderedPageBreak/>
        <w:t>Permission Level</w:t>
      </w:r>
    </w:p>
    <w:p w14:paraId="2A697657" w14:textId="77777777" w:rsidR="004C3658" w:rsidRDefault="004C3658" w:rsidP="004C3658">
      <w:r>
        <w:t>This is the SharePoint Permission Level that the account has. You can click on the Permission Level link and it will open the specific permission roles (for the Permission Level).</w:t>
      </w:r>
    </w:p>
    <w:p w14:paraId="2AEDA7BF" w14:textId="742895F4" w:rsidR="004C3658" w:rsidRDefault="004C3658" w:rsidP="004C3658">
      <w:pPr>
        <w:pStyle w:val="Heading5"/>
        <w:rPr>
          <w:rStyle w:val="Heading4Char"/>
          <w:i w:val="0"/>
        </w:rPr>
      </w:pPr>
      <w:r>
        <w:rPr>
          <w:rStyle w:val="Heading4Char"/>
          <w:i w:val="0"/>
        </w:rPr>
        <w:t xml:space="preserve">Inherited </w:t>
      </w:r>
    </w:p>
    <w:p w14:paraId="7A491071" w14:textId="77777777" w:rsidR="004C3658" w:rsidRDefault="004C3658" w:rsidP="004C3658">
      <w:r>
        <w:t>This column will specify if the permission for this record was granted directly or if it was permission that was inherited from its parent, such as a SharePoint Subsite that inherits permission from the Root Site Level permissions. “True” = Inherited from parent, “False” = Uniquely defined permissions which were granted directly to this site.</w:t>
      </w:r>
    </w:p>
    <w:p w14:paraId="6008B8E2" w14:textId="77777777" w:rsidR="004C3658" w:rsidRDefault="004C3658" w:rsidP="004C3658">
      <w:pPr>
        <w:pStyle w:val="Heading5"/>
        <w:rPr>
          <w:rStyle w:val="Heading4Char"/>
          <w:i w:val="0"/>
        </w:rPr>
      </w:pPr>
      <w:r>
        <w:rPr>
          <w:rStyle w:val="Heading4Char"/>
          <w:i w:val="0"/>
        </w:rPr>
        <w:t>Granted Through</w:t>
      </w:r>
    </w:p>
    <w:p w14:paraId="49A99D6D" w14:textId="77777777" w:rsidR="004C3658" w:rsidRDefault="004C3658" w:rsidP="004C3658">
      <w:r>
        <w:t>This column will specify how the account (found under column “Name”) was granted access. “Directly Given” = The account was granted access directly to this site, list or item. If this column value is not “Directly Given”, then this account was granted access through a SharePoint Group, an AD Group, or both. The name and path of the group(s) that provided this access will be shown.</w:t>
      </w:r>
    </w:p>
    <w:p w14:paraId="0B094AF3" w14:textId="499EE249" w:rsidR="004C3658" w:rsidRDefault="004C3658" w:rsidP="004C3658">
      <w:r>
        <w:t>Below is an example of an account “Elton Gaines” who</w:t>
      </w:r>
      <w:r w:rsidR="00CC2526">
        <w:t xml:space="preserve">se access was </w:t>
      </w:r>
      <w:r w:rsidRPr="004E3760">
        <w:rPr>
          <w:i/>
        </w:rPr>
        <w:t>Granted Through</w:t>
      </w:r>
      <w:r>
        <w:t xml:space="preserve"> a SharePoint Group called “IT Visitors” and the AD Group “Domain Users”:</w:t>
      </w:r>
    </w:p>
    <w:p w14:paraId="7E8CF26A" w14:textId="77777777" w:rsidR="004C3658" w:rsidRDefault="004C3658" w:rsidP="004C3658">
      <w:r>
        <w:rPr>
          <w:noProof/>
        </w:rPr>
        <w:drawing>
          <wp:inline distT="0" distB="0" distL="0" distR="0" wp14:anchorId="7ADD3CAE" wp14:editId="146DE782">
            <wp:extent cx="5943600" cy="1913255"/>
            <wp:effectExtent l="190500" t="190500" r="190500" b="18224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913255"/>
                    </a:xfrm>
                    <a:prstGeom prst="rect">
                      <a:avLst/>
                    </a:prstGeom>
                    <a:ln>
                      <a:noFill/>
                    </a:ln>
                    <a:effectLst>
                      <a:outerShdw blurRad="190500" algn="tl" rotWithShape="0">
                        <a:srgbClr val="000000">
                          <a:alpha val="70000"/>
                        </a:srgbClr>
                      </a:outerShdw>
                    </a:effectLst>
                  </pic:spPr>
                </pic:pic>
              </a:graphicData>
            </a:graphic>
          </wp:inline>
        </w:drawing>
      </w:r>
    </w:p>
    <w:p w14:paraId="0F6FF798" w14:textId="77777777" w:rsidR="004C3658" w:rsidRDefault="004C3658" w:rsidP="004C3658">
      <w:r>
        <w:br w:type="page"/>
      </w:r>
    </w:p>
    <w:p w14:paraId="33B43EE3" w14:textId="3780848B" w:rsidR="006B1787" w:rsidRDefault="006B1787" w:rsidP="004E3760"/>
    <w:p w14:paraId="033A1C63" w14:textId="6E425CF6" w:rsidR="00D90C80" w:rsidRPr="004320E3" w:rsidRDefault="00D90C80" w:rsidP="00D90C80">
      <w:pPr>
        <w:pStyle w:val="Heading4"/>
      </w:pPr>
      <w:bookmarkStart w:id="65" w:name="_Toc437955797"/>
      <w:bookmarkStart w:id="66" w:name="_Toc459736861"/>
      <w:r>
        <w:t xml:space="preserve">Site Permissions - </w:t>
      </w:r>
      <w:r w:rsidRPr="004320E3">
        <w:t>Report Fields</w:t>
      </w:r>
    </w:p>
    <w:p w14:paraId="675FAE8C" w14:textId="77777777" w:rsidR="00D90C80" w:rsidRPr="00F030CF" w:rsidRDefault="00D90C80">
      <w:pPr>
        <w:pStyle w:val="Heading5"/>
        <w:rPr>
          <w:rStyle w:val="Heading4Char"/>
          <w:i w:val="0"/>
          <w:iCs w:val="0"/>
        </w:rPr>
      </w:pPr>
      <w:r w:rsidRPr="00834D9C">
        <w:rPr>
          <w:rStyle w:val="Heading4Char"/>
          <w:i w:val="0"/>
          <w:iCs w:val="0"/>
        </w:rPr>
        <w:t>No.</w:t>
      </w:r>
    </w:p>
    <w:p w14:paraId="5CB80D9F" w14:textId="607F5AB0" w:rsidR="00D90C80" w:rsidRDefault="00D90C80" w:rsidP="00D90C80">
      <w:r>
        <w:t xml:space="preserve">Line number. This is used as a reference to help identify items that need to be responded to as they are reviewed. This is not related to the actual </w:t>
      </w:r>
      <w:r w:rsidR="004F7A9A">
        <w:t>permission object</w:t>
      </w:r>
      <w:r>
        <w:t xml:space="preserve"> and is for reference purposes only.</w:t>
      </w:r>
    </w:p>
    <w:p w14:paraId="1BEF78A9" w14:textId="77777777" w:rsidR="00D90C80" w:rsidRDefault="00D90C80" w:rsidP="00D90C80">
      <w:pPr>
        <w:pStyle w:val="Heading5"/>
        <w:rPr>
          <w:rStyle w:val="Heading4Char"/>
          <w:i w:val="0"/>
        </w:rPr>
      </w:pPr>
      <w:r w:rsidRPr="0009191B">
        <w:rPr>
          <w:rStyle w:val="Heading4Char"/>
          <w:i w:val="0"/>
        </w:rPr>
        <w:t>Group</w:t>
      </w:r>
    </w:p>
    <w:p w14:paraId="4CF4B473" w14:textId="77777777" w:rsidR="00D90C80" w:rsidRDefault="00D90C80" w:rsidP="00D90C80">
      <w:r>
        <w:t>This is the group name that was given to the site during the scan. This does not affect SharePoint data; it is only used for reporting purposes. For example, you can set the name of sites to “Production” or “Test” for different environments.</w:t>
      </w:r>
    </w:p>
    <w:p w14:paraId="62BB7D70" w14:textId="77777777" w:rsidR="00D90C80" w:rsidRDefault="00D90C80" w:rsidP="00D90C80">
      <w:pPr>
        <w:pStyle w:val="Heading5"/>
        <w:rPr>
          <w:rStyle w:val="Heading4Char"/>
          <w:i w:val="0"/>
        </w:rPr>
      </w:pPr>
      <w:r>
        <w:rPr>
          <w:rStyle w:val="Heading4Char"/>
          <w:i w:val="0"/>
        </w:rPr>
        <w:t>Name</w:t>
      </w:r>
    </w:p>
    <w:p w14:paraId="4DC80D79" w14:textId="77777777" w:rsidR="00D90C80" w:rsidRDefault="00D90C80" w:rsidP="00D90C80">
      <w:r>
        <w:t>This is the account name. If this is an AD Account, this will be the Logon Name for users or the Group Name for AD Security Groups. If this is a SharePoint Group, it will be the Name of the SharePoint Group.</w:t>
      </w:r>
    </w:p>
    <w:p w14:paraId="0EB9C85B" w14:textId="77777777" w:rsidR="00D90C80" w:rsidRDefault="00D90C80" w:rsidP="00D90C80">
      <w:pPr>
        <w:pStyle w:val="Heading5"/>
        <w:rPr>
          <w:rStyle w:val="Heading4Char"/>
          <w:i w:val="0"/>
        </w:rPr>
      </w:pPr>
      <w:r>
        <w:rPr>
          <w:rStyle w:val="Heading4Char"/>
          <w:i w:val="0"/>
        </w:rPr>
        <w:t>Display Name</w:t>
      </w:r>
    </w:p>
    <w:p w14:paraId="08480608" w14:textId="1E96309B" w:rsidR="00D90C80" w:rsidRDefault="00D90C80" w:rsidP="00D90C80">
      <w:r>
        <w:t>This is the account display name. If this is an AD Account, this will be the Display Name. If this is a SharePoint Group, it will be the Name of the SharePoint Group (which will be the same as Name column above).</w:t>
      </w:r>
    </w:p>
    <w:p w14:paraId="100C647F" w14:textId="77777777" w:rsidR="009C79DE" w:rsidRDefault="009C79DE" w:rsidP="009C79DE">
      <w:pPr>
        <w:pStyle w:val="Heading5"/>
        <w:rPr>
          <w:rStyle w:val="Heading4Char"/>
          <w:i w:val="0"/>
        </w:rPr>
      </w:pPr>
      <w:r>
        <w:rPr>
          <w:rStyle w:val="Heading4Char"/>
          <w:i w:val="0"/>
        </w:rPr>
        <w:t>Email</w:t>
      </w:r>
    </w:p>
    <w:p w14:paraId="4678245E" w14:textId="77777777" w:rsidR="009C79DE" w:rsidRDefault="009C79DE" w:rsidP="009C79DE">
      <w:r>
        <w:t>The toolkit will attempt to retrieve the contact Work Email information and display it here.</w:t>
      </w:r>
    </w:p>
    <w:p w14:paraId="4E1C1282" w14:textId="77777777" w:rsidR="00D90C80" w:rsidRDefault="00D90C80" w:rsidP="00D90C80">
      <w:pPr>
        <w:pStyle w:val="Heading5"/>
        <w:rPr>
          <w:rStyle w:val="Heading4Char"/>
          <w:i w:val="0"/>
        </w:rPr>
      </w:pPr>
      <w:r>
        <w:rPr>
          <w:rStyle w:val="Heading4Char"/>
          <w:i w:val="0"/>
        </w:rPr>
        <w:t>Permission Level</w:t>
      </w:r>
    </w:p>
    <w:p w14:paraId="25FEE882" w14:textId="77777777" w:rsidR="00D90C80" w:rsidRDefault="00D90C80" w:rsidP="00D90C80">
      <w:r>
        <w:t>This is the SharePoint Permission Level that the account has. You can click on the Permission Level link and it will open the specific permission roles (for the Permission Level).</w:t>
      </w:r>
    </w:p>
    <w:p w14:paraId="3F2A908E" w14:textId="77777777" w:rsidR="00D90C80" w:rsidRDefault="00D90C80" w:rsidP="00D90C80">
      <w:r>
        <w:rPr>
          <w:noProof/>
        </w:rPr>
        <w:lastRenderedPageBreak/>
        <w:drawing>
          <wp:inline distT="0" distB="0" distL="0" distR="0" wp14:anchorId="5726E3DC" wp14:editId="0B50006E">
            <wp:extent cx="2657475" cy="3232805"/>
            <wp:effectExtent l="190500" t="190500" r="180975" b="19621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59604" cy="3235395"/>
                    </a:xfrm>
                    <a:prstGeom prst="rect">
                      <a:avLst/>
                    </a:prstGeom>
                    <a:ln>
                      <a:noFill/>
                    </a:ln>
                    <a:effectLst>
                      <a:outerShdw blurRad="190500" algn="tl" rotWithShape="0">
                        <a:srgbClr val="000000">
                          <a:alpha val="70000"/>
                        </a:srgbClr>
                      </a:outerShdw>
                    </a:effectLst>
                  </pic:spPr>
                </pic:pic>
              </a:graphicData>
            </a:graphic>
          </wp:inline>
        </w:drawing>
      </w:r>
    </w:p>
    <w:p w14:paraId="5EF85C72" w14:textId="77777777" w:rsidR="00D90C80" w:rsidRDefault="00D90C80" w:rsidP="00D90C80">
      <w:pPr>
        <w:pStyle w:val="Heading5"/>
        <w:rPr>
          <w:rStyle w:val="Heading4Char"/>
          <w:i w:val="0"/>
        </w:rPr>
      </w:pPr>
      <w:r>
        <w:rPr>
          <w:rStyle w:val="Heading4Char"/>
          <w:i w:val="0"/>
        </w:rPr>
        <w:t>Permission Level</w:t>
      </w:r>
    </w:p>
    <w:p w14:paraId="78FF587A" w14:textId="77777777" w:rsidR="00D90C80" w:rsidRDefault="00D90C80" w:rsidP="00D90C80">
      <w:r>
        <w:t>This is the SharePoint Permission Level that the account has. You can click on the Permission Level link and it will open the specific permission roles (for the Permission Level).</w:t>
      </w:r>
    </w:p>
    <w:p w14:paraId="76F24311" w14:textId="77777777" w:rsidR="00D90C80" w:rsidRDefault="00D90C80" w:rsidP="00D90C80">
      <w:pPr>
        <w:pStyle w:val="Heading5"/>
        <w:rPr>
          <w:rStyle w:val="Heading4Char"/>
          <w:i w:val="0"/>
        </w:rPr>
      </w:pPr>
      <w:r>
        <w:rPr>
          <w:rStyle w:val="Heading4Char"/>
          <w:i w:val="0"/>
        </w:rPr>
        <w:t>Inherited Permissions</w:t>
      </w:r>
    </w:p>
    <w:p w14:paraId="4703E207" w14:textId="7A9BFDA8" w:rsidR="00D90C80" w:rsidRDefault="00D90C80" w:rsidP="00D90C80">
      <w:r>
        <w:t>This column will specify if the permission for this record was granted directly or if it was permission that was inherited from its parent, such as a SharePoint Subsite that inherits permission from the Root Site Level permissions. “True” = Inherited from parent, “False” = Uniquely defined permissions which were granted directly to this site.</w:t>
      </w:r>
    </w:p>
    <w:p w14:paraId="7B03144F" w14:textId="77777777" w:rsidR="00D90C80" w:rsidRDefault="00D90C80" w:rsidP="00D90C80">
      <w:pPr>
        <w:pStyle w:val="Heading5"/>
        <w:rPr>
          <w:rStyle w:val="Heading4Char"/>
          <w:i w:val="0"/>
        </w:rPr>
      </w:pPr>
      <w:r>
        <w:rPr>
          <w:rStyle w:val="Heading4Char"/>
          <w:i w:val="0"/>
        </w:rPr>
        <w:t>Granted Through</w:t>
      </w:r>
    </w:p>
    <w:p w14:paraId="402F1EDF" w14:textId="77777777" w:rsidR="00D90C80" w:rsidRDefault="00D90C80" w:rsidP="00D90C80">
      <w:r>
        <w:t>This column will specify how the account (found under column “Name”) was granted access. “Directly Given” = The account was granted access directly to this site, list or item. If this column value is not “Directly Given”, then this account was granted access through a SharePoint Group, an AD Group, or both. The name and path of the group(s) that provided this access will be shown.</w:t>
      </w:r>
    </w:p>
    <w:p w14:paraId="6AC03ABC" w14:textId="794392CE" w:rsidR="00D90C80" w:rsidRDefault="00D90C80" w:rsidP="00D90C80">
      <w:r>
        <w:t>Below is an example of an account “Elton Gaines” who</w:t>
      </w:r>
      <w:r w:rsidR="00C8007F">
        <w:t>se access</w:t>
      </w:r>
      <w:r>
        <w:t xml:space="preserve"> was </w:t>
      </w:r>
      <w:r w:rsidRPr="004E3760">
        <w:rPr>
          <w:i/>
        </w:rPr>
        <w:t>Granted Through</w:t>
      </w:r>
      <w:r>
        <w:t xml:space="preserve"> a SharePoint Group called “IT Visitors” and the AD Group “Domain Users”:</w:t>
      </w:r>
    </w:p>
    <w:p w14:paraId="6B9A2373" w14:textId="77777777" w:rsidR="00D90C80" w:rsidRDefault="00D90C80" w:rsidP="00D90C80">
      <w:r>
        <w:rPr>
          <w:noProof/>
        </w:rPr>
        <w:lastRenderedPageBreak/>
        <w:drawing>
          <wp:inline distT="0" distB="0" distL="0" distR="0" wp14:anchorId="49614216" wp14:editId="27BA2756">
            <wp:extent cx="5943600" cy="1913255"/>
            <wp:effectExtent l="190500" t="190500" r="190500" b="18224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913255"/>
                    </a:xfrm>
                    <a:prstGeom prst="rect">
                      <a:avLst/>
                    </a:prstGeom>
                    <a:ln>
                      <a:noFill/>
                    </a:ln>
                    <a:effectLst>
                      <a:outerShdw blurRad="190500" algn="tl" rotWithShape="0">
                        <a:srgbClr val="000000">
                          <a:alpha val="70000"/>
                        </a:srgbClr>
                      </a:outerShdw>
                    </a:effectLst>
                  </pic:spPr>
                </pic:pic>
              </a:graphicData>
            </a:graphic>
          </wp:inline>
        </w:drawing>
      </w:r>
    </w:p>
    <w:p w14:paraId="134ED4DD" w14:textId="77777777" w:rsidR="00D90C80" w:rsidRDefault="00D90C80" w:rsidP="00D90C80">
      <w:pPr>
        <w:pStyle w:val="Heading5"/>
        <w:rPr>
          <w:rStyle w:val="Heading4Char"/>
          <w:i w:val="0"/>
        </w:rPr>
      </w:pPr>
      <w:r>
        <w:rPr>
          <w:rStyle w:val="Heading4Char"/>
          <w:i w:val="0"/>
        </w:rPr>
        <w:t>Permission ID</w:t>
      </w:r>
    </w:p>
    <w:p w14:paraId="5248CCEB" w14:textId="6E19B84A" w:rsidR="00D90C80" w:rsidRDefault="00D90C80" w:rsidP="00D90C80">
      <w:r>
        <w:t>This is the SharePoint User ID (SPUserID or MemberShipGroupID). If the account was granted directly, this will show the actual account ID, if the account was Granted Access Through a SharePoint or AD Group, this will display the ID for that “Group” object where the permission was granted through. This can be useful when tracking multiple objects, such as instances of a</w:t>
      </w:r>
      <w:r w:rsidR="00CE73C9">
        <w:t>n</w:t>
      </w:r>
      <w:r>
        <w:t xml:space="preserve"> AD Group that is set in different places.</w:t>
      </w:r>
    </w:p>
    <w:p w14:paraId="4DEA3AC6" w14:textId="77777777" w:rsidR="00D90C80" w:rsidRDefault="00D90C80" w:rsidP="00D90C80">
      <w:r>
        <w:rPr>
          <w:noProof/>
        </w:rPr>
        <w:drawing>
          <wp:inline distT="0" distB="0" distL="0" distR="0" wp14:anchorId="009BC92A" wp14:editId="0F5A59FC">
            <wp:extent cx="5648325" cy="2303382"/>
            <wp:effectExtent l="190500" t="190500" r="180975" b="19240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56948" cy="2306898"/>
                    </a:xfrm>
                    <a:prstGeom prst="rect">
                      <a:avLst/>
                    </a:prstGeom>
                    <a:ln>
                      <a:noFill/>
                    </a:ln>
                    <a:effectLst>
                      <a:outerShdw blurRad="190500" algn="tl" rotWithShape="0">
                        <a:srgbClr val="000000">
                          <a:alpha val="70000"/>
                        </a:srgbClr>
                      </a:outerShdw>
                    </a:effectLst>
                  </pic:spPr>
                </pic:pic>
              </a:graphicData>
            </a:graphic>
          </wp:inline>
        </w:drawing>
      </w:r>
    </w:p>
    <w:p w14:paraId="2DDD8AE2" w14:textId="77777777" w:rsidR="00D90C80" w:rsidRDefault="00D90C80" w:rsidP="00D90C80">
      <w:pPr>
        <w:pStyle w:val="Heading5"/>
        <w:rPr>
          <w:rStyle w:val="Heading4Char"/>
          <w:i w:val="0"/>
        </w:rPr>
      </w:pPr>
      <w:r>
        <w:rPr>
          <w:rStyle w:val="Heading4Char"/>
          <w:i w:val="0"/>
        </w:rPr>
        <w:t>Site URL</w:t>
      </w:r>
    </w:p>
    <w:p w14:paraId="2725C87C" w14:textId="77777777" w:rsidR="00D90C80" w:rsidRDefault="00D90C80" w:rsidP="00D90C80">
      <w:r>
        <w:t>This is the URL path to the SharePoint Site that the permission was found.</w:t>
      </w:r>
    </w:p>
    <w:p w14:paraId="6F89025A" w14:textId="77777777" w:rsidR="00D90C80" w:rsidRDefault="00D90C80" w:rsidP="00D90C80">
      <w:pPr>
        <w:pStyle w:val="Heading5"/>
        <w:rPr>
          <w:rStyle w:val="Heading4Char"/>
          <w:i w:val="0"/>
        </w:rPr>
      </w:pPr>
      <w:r>
        <w:rPr>
          <w:rStyle w:val="Heading4Char"/>
          <w:i w:val="0"/>
        </w:rPr>
        <w:t>Site Title</w:t>
      </w:r>
    </w:p>
    <w:p w14:paraId="762C3792" w14:textId="77777777" w:rsidR="00D90C80" w:rsidRDefault="00D90C80" w:rsidP="00D90C80">
      <w:r>
        <w:t>This is the Title of the SharePoint Site that the permission was found.</w:t>
      </w:r>
    </w:p>
    <w:p w14:paraId="195CC611" w14:textId="4137F2D2" w:rsidR="00D90C80" w:rsidRDefault="00D90C80" w:rsidP="00D90C80">
      <w:pPr>
        <w:pStyle w:val="Heading5"/>
        <w:rPr>
          <w:rStyle w:val="Heading4Char"/>
          <w:i w:val="0"/>
        </w:rPr>
      </w:pPr>
      <w:r>
        <w:rPr>
          <w:rStyle w:val="Heading4Char"/>
          <w:i w:val="0"/>
        </w:rPr>
        <w:t>Web Id</w:t>
      </w:r>
    </w:p>
    <w:p w14:paraId="17272E8E" w14:textId="7A17CB2F" w:rsidR="00D90C80" w:rsidRDefault="00D90C80" w:rsidP="00D90C80">
      <w:r>
        <w:t>This is GUID identifier for the site being reported on.</w:t>
      </w:r>
    </w:p>
    <w:p w14:paraId="1F5D415B" w14:textId="77777777" w:rsidR="00D90C80" w:rsidRDefault="00D90C80" w:rsidP="00D90C80">
      <w:pPr>
        <w:pStyle w:val="Heading5"/>
        <w:rPr>
          <w:rStyle w:val="Heading4Char"/>
          <w:i w:val="0"/>
        </w:rPr>
      </w:pPr>
      <w:r>
        <w:rPr>
          <w:rStyle w:val="Heading4Char"/>
          <w:i w:val="0"/>
        </w:rPr>
        <w:lastRenderedPageBreak/>
        <w:t>SP Version</w:t>
      </w:r>
    </w:p>
    <w:p w14:paraId="57A10418" w14:textId="5AFF7B43" w:rsidR="00D90C80" w:rsidRDefault="00D90C80" w:rsidP="00D90C80">
      <w:r>
        <w:t>This is the SharePoint version of the site in the report.</w:t>
      </w:r>
    </w:p>
    <w:p w14:paraId="2F04AD7A" w14:textId="5DB93B2C" w:rsidR="00376A7C" w:rsidRDefault="00594A76" w:rsidP="00376A7C">
      <w:pPr>
        <w:pStyle w:val="Heading5"/>
        <w:rPr>
          <w:rStyle w:val="Heading4Char"/>
          <w:i w:val="0"/>
        </w:rPr>
      </w:pPr>
      <w:r>
        <w:rPr>
          <w:rStyle w:val="Heading4Char"/>
          <w:i w:val="0"/>
        </w:rPr>
        <w:t>Report Date</w:t>
      </w:r>
    </w:p>
    <w:p w14:paraId="617FF28A" w14:textId="348B8BFA" w:rsidR="00376A7C" w:rsidRDefault="00376A7C" w:rsidP="00376A7C">
      <w:r>
        <w:t>.</w:t>
      </w:r>
    </w:p>
    <w:p w14:paraId="16289C66" w14:textId="77777777" w:rsidR="00376A7C" w:rsidRDefault="00376A7C" w:rsidP="00D90C80"/>
    <w:p w14:paraId="5A6BCB46" w14:textId="77777777" w:rsidR="00D90C80" w:rsidRDefault="00D90C80">
      <w:r>
        <w:br w:type="page"/>
      </w:r>
    </w:p>
    <w:p w14:paraId="4DADD3C6" w14:textId="265F74D9" w:rsidR="003629D1" w:rsidRPr="004320E3" w:rsidRDefault="00BE3B02" w:rsidP="003629D1">
      <w:pPr>
        <w:pStyle w:val="Heading4"/>
      </w:pPr>
      <w:r>
        <w:lastRenderedPageBreak/>
        <w:t xml:space="preserve">List Permissions - </w:t>
      </w:r>
      <w:r w:rsidR="003629D1" w:rsidRPr="004320E3">
        <w:t>Report Fields</w:t>
      </w:r>
      <w:bookmarkEnd w:id="65"/>
      <w:bookmarkEnd w:id="66"/>
    </w:p>
    <w:p w14:paraId="20A23A68" w14:textId="77777777" w:rsidR="003629D1" w:rsidRDefault="003629D1" w:rsidP="003629D1">
      <w:pPr>
        <w:pStyle w:val="Heading5"/>
        <w:rPr>
          <w:rStyle w:val="Heading4Char"/>
          <w:i w:val="0"/>
        </w:rPr>
      </w:pPr>
      <w:r w:rsidRPr="0009191B">
        <w:rPr>
          <w:rStyle w:val="Heading4Char"/>
          <w:i w:val="0"/>
        </w:rPr>
        <w:t>No.</w:t>
      </w:r>
    </w:p>
    <w:p w14:paraId="0AA77BB4" w14:textId="3D99F927" w:rsidR="003629D1" w:rsidRDefault="003629D1" w:rsidP="003629D1">
      <w:r>
        <w:t xml:space="preserve">Line number. This is used as a reference to help identify items that need to be responded to as they are reviewed. This is not related to the actual </w:t>
      </w:r>
      <w:r w:rsidR="004F7A9A">
        <w:t>permission object</w:t>
      </w:r>
      <w:r>
        <w:t xml:space="preserve"> and is for reference purposes only.</w:t>
      </w:r>
    </w:p>
    <w:p w14:paraId="56416CA6" w14:textId="77777777" w:rsidR="003629D1" w:rsidRDefault="003629D1" w:rsidP="003629D1">
      <w:pPr>
        <w:pStyle w:val="Heading5"/>
        <w:rPr>
          <w:rStyle w:val="Heading4Char"/>
          <w:i w:val="0"/>
        </w:rPr>
      </w:pPr>
      <w:r w:rsidRPr="0009191B">
        <w:rPr>
          <w:rStyle w:val="Heading4Char"/>
          <w:i w:val="0"/>
        </w:rPr>
        <w:t>Group</w:t>
      </w:r>
    </w:p>
    <w:p w14:paraId="4ED60703" w14:textId="4CBA2390" w:rsidR="003629D1" w:rsidRDefault="003629D1" w:rsidP="003629D1">
      <w:r>
        <w:t>This is the group name that was given to the site during the scan. This does not affect SharePoint data; it is only used for reporting purposes. For example, you can set the name of sites to “Production” or “Test” for different environments.</w:t>
      </w:r>
    </w:p>
    <w:p w14:paraId="3022565C" w14:textId="0A42CCD0" w:rsidR="003629D1" w:rsidRDefault="00220615" w:rsidP="003629D1">
      <w:pPr>
        <w:pStyle w:val="Heading5"/>
        <w:rPr>
          <w:rStyle w:val="Heading4Char"/>
          <w:i w:val="0"/>
        </w:rPr>
      </w:pPr>
      <w:r>
        <w:rPr>
          <w:rStyle w:val="Heading4Char"/>
          <w:i w:val="0"/>
        </w:rPr>
        <w:t>Name</w:t>
      </w:r>
    </w:p>
    <w:p w14:paraId="3057DC51" w14:textId="396EE676" w:rsidR="003629D1" w:rsidRDefault="003629D1" w:rsidP="003629D1">
      <w:r>
        <w:t xml:space="preserve">This is </w:t>
      </w:r>
      <w:r w:rsidR="00220615">
        <w:t>the account name</w:t>
      </w:r>
      <w:r>
        <w:t>.</w:t>
      </w:r>
      <w:r w:rsidR="00220615">
        <w:t xml:space="preserve"> If this is an AD Account, this will be the Logon Name for users or the Group Name for AD Security Groups. If this is a SharePoint Group, it will be the Name of the SharePoint Group.</w:t>
      </w:r>
    </w:p>
    <w:p w14:paraId="68A9452D" w14:textId="1EB64609" w:rsidR="003629D1" w:rsidRDefault="00220615" w:rsidP="003629D1">
      <w:pPr>
        <w:pStyle w:val="Heading5"/>
        <w:rPr>
          <w:rStyle w:val="Heading4Char"/>
          <w:i w:val="0"/>
        </w:rPr>
      </w:pPr>
      <w:r>
        <w:rPr>
          <w:rStyle w:val="Heading4Char"/>
          <w:i w:val="0"/>
        </w:rPr>
        <w:t>Display Name</w:t>
      </w:r>
    </w:p>
    <w:p w14:paraId="40CFB626" w14:textId="3B3BFACC" w:rsidR="003629D1" w:rsidRDefault="00220615" w:rsidP="003629D1">
      <w:r>
        <w:t>This is the account display name. If this is an AD Account, this will be the Display Name. If this is a SharePoint Group, it will be the Name of the SharePoint Group (which will be the same as Name column above).</w:t>
      </w:r>
    </w:p>
    <w:p w14:paraId="3B740599" w14:textId="77777777" w:rsidR="00852BEC" w:rsidRDefault="00852BEC" w:rsidP="00852BEC">
      <w:pPr>
        <w:pStyle w:val="Heading5"/>
        <w:rPr>
          <w:rStyle w:val="Heading4Char"/>
          <w:i w:val="0"/>
        </w:rPr>
      </w:pPr>
      <w:r>
        <w:rPr>
          <w:rStyle w:val="Heading4Char"/>
          <w:i w:val="0"/>
        </w:rPr>
        <w:t>Email</w:t>
      </w:r>
    </w:p>
    <w:p w14:paraId="6D078636" w14:textId="77777777" w:rsidR="00852BEC" w:rsidRDefault="00852BEC" w:rsidP="00852BEC">
      <w:r>
        <w:t>The toolkit will attempt to retrieve the contact Work Email information and display it here.</w:t>
      </w:r>
    </w:p>
    <w:p w14:paraId="59364363" w14:textId="36A64007" w:rsidR="00220615" w:rsidRDefault="00220615" w:rsidP="00220615">
      <w:pPr>
        <w:pStyle w:val="Heading5"/>
        <w:rPr>
          <w:rStyle w:val="Heading4Char"/>
          <w:i w:val="0"/>
        </w:rPr>
      </w:pPr>
      <w:r>
        <w:rPr>
          <w:rStyle w:val="Heading4Char"/>
          <w:i w:val="0"/>
        </w:rPr>
        <w:t>Permission Level</w:t>
      </w:r>
    </w:p>
    <w:p w14:paraId="11C40D53" w14:textId="077E4285" w:rsidR="00220615" w:rsidRDefault="00220615" w:rsidP="00220615">
      <w:r>
        <w:t>This is the SharePoint Permission Level that the account has. You can click on the Permission Level link and it will open the specific permission roles (for the Permission Level).</w:t>
      </w:r>
    </w:p>
    <w:p w14:paraId="1BF3332A" w14:textId="30FA08C9" w:rsidR="003629D1" w:rsidRDefault="00220615" w:rsidP="003629D1">
      <w:r>
        <w:rPr>
          <w:noProof/>
        </w:rPr>
        <w:lastRenderedPageBreak/>
        <w:drawing>
          <wp:inline distT="0" distB="0" distL="0" distR="0" wp14:anchorId="5466BCAD" wp14:editId="40DA5E5D">
            <wp:extent cx="2657475" cy="3232805"/>
            <wp:effectExtent l="190500" t="190500" r="180975" b="19621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59604" cy="3235395"/>
                    </a:xfrm>
                    <a:prstGeom prst="rect">
                      <a:avLst/>
                    </a:prstGeom>
                    <a:ln>
                      <a:noFill/>
                    </a:ln>
                    <a:effectLst>
                      <a:outerShdw blurRad="190500" algn="tl" rotWithShape="0">
                        <a:srgbClr val="000000">
                          <a:alpha val="70000"/>
                        </a:srgbClr>
                      </a:outerShdw>
                    </a:effectLst>
                  </pic:spPr>
                </pic:pic>
              </a:graphicData>
            </a:graphic>
          </wp:inline>
        </w:drawing>
      </w:r>
    </w:p>
    <w:p w14:paraId="0A2A4A0A" w14:textId="77777777" w:rsidR="00220615" w:rsidRDefault="00220615" w:rsidP="00220615">
      <w:pPr>
        <w:pStyle w:val="Heading5"/>
        <w:rPr>
          <w:rStyle w:val="Heading4Char"/>
          <w:i w:val="0"/>
        </w:rPr>
      </w:pPr>
      <w:r>
        <w:rPr>
          <w:rStyle w:val="Heading4Char"/>
          <w:i w:val="0"/>
        </w:rPr>
        <w:t>Permission Level</w:t>
      </w:r>
    </w:p>
    <w:p w14:paraId="136727B2" w14:textId="77777777" w:rsidR="00220615" w:rsidRDefault="00220615" w:rsidP="00220615">
      <w:r>
        <w:t>This is the SharePoint Permission Level that the account has. You can click on the Permission Level link and it will open the specific permission roles (for the Permission Level).</w:t>
      </w:r>
    </w:p>
    <w:p w14:paraId="1E24FF00" w14:textId="5181A452" w:rsidR="00220615" w:rsidRDefault="00220615" w:rsidP="00220615">
      <w:pPr>
        <w:pStyle w:val="Heading5"/>
        <w:rPr>
          <w:rStyle w:val="Heading4Char"/>
          <w:i w:val="0"/>
        </w:rPr>
      </w:pPr>
      <w:r>
        <w:rPr>
          <w:rStyle w:val="Heading4Char"/>
          <w:i w:val="0"/>
        </w:rPr>
        <w:t>Inherited Permissions</w:t>
      </w:r>
    </w:p>
    <w:p w14:paraId="0C5762EB" w14:textId="505D01E4" w:rsidR="00220615" w:rsidRDefault="00220615" w:rsidP="00220615">
      <w:r>
        <w:t xml:space="preserve">This column will specify if the permission for this record was granted directly or if it was permission that was inherited from its parent, such as a SharePoint List that inherits permission from the Site Level permissions. </w:t>
      </w:r>
      <w:r w:rsidR="00384555">
        <w:t>“</w:t>
      </w:r>
      <w:r>
        <w:t>True</w:t>
      </w:r>
      <w:r w:rsidR="00384555">
        <w:t>”</w:t>
      </w:r>
      <w:r>
        <w:t xml:space="preserve"> = Inherited from parent, </w:t>
      </w:r>
      <w:r w:rsidR="00384555">
        <w:t>“</w:t>
      </w:r>
      <w:r>
        <w:t>False</w:t>
      </w:r>
      <w:r w:rsidR="00384555">
        <w:t>”</w:t>
      </w:r>
      <w:r>
        <w:t xml:space="preserve"> = Uniquely defined permissions which were granted directly to this</w:t>
      </w:r>
      <w:r w:rsidR="001F2894">
        <w:t xml:space="preserve"> list</w:t>
      </w:r>
      <w:r>
        <w:t>.</w:t>
      </w:r>
    </w:p>
    <w:p w14:paraId="730F69C6" w14:textId="69D9FE2F" w:rsidR="00220615" w:rsidRDefault="00220615" w:rsidP="00220615">
      <w:pPr>
        <w:pStyle w:val="Heading5"/>
        <w:rPr>
          <w:rStyle w:val="Heading4Char"/>
          <w:i w:val="0"/>
        </w:rPr>
      </w:pPr>
      <w:r>
        <w:rPr>
          <w:rStyle w:val="Heading4Char"/>
          <w:i w:val="0"/>
        </w:rPr>
        <w:t>Granted Through</w:t>
      </w:r>
    </w:p>
    <w:p w14:paraId="1D511DDC" w14:textId="6E279AD0" w:rsidR="00220615" w:rsidRDefault="00220615" w:rsidP="00220615">
      <w:r>
        <w:t>This column will specify how the account</w:t>
      </w:r>
      <w:r w:rsidR="00384555">
        <w:t xml:space="preserve"> (found under column “Name”)</w:t>
      </w:r>
      <w:r>
        <w:t xml:space="preserve"> was granted access.</w:t>
      </w:r>
      <w:r w:rsidR="00384555">
        <w:t xml:space="preserve"> “Directly Given” = The account was granted access directly to this site, list or item. If this column value is not “Directly Given”, then this account was granted access through a SharePoint Group, an AD Group, or both. The name and path of the group(s) that provided this access will be shown.</w:t>
      </w:r>
    </w:p>
    <w:p w14:paraId="006B1501" w14:textId="1091A4E0" w:rsidR="00384555" w:rsidRDefault="00384555" w:rsidP="00220615">
      <w:r>
        <w:t>Below is an example of an account “Elton Gaines” who</w:t>
      </w:r>
      <w:r w:rsidR="00681B33">
        <w:t xml:space="preserve">se access </w:t>
      </w:r>
      <w:r>
        <w:t xml:space="preserve">was </w:t>
      </w:r>
      <w:r w:rsidRPr="004E3760">
        <w:rPr>
          <w:i/>
        </w:rPr>
        <w:t>Granted Through</w:t>
      </w:r>
      <w:r>
        <w:t xml:space="preserve"> a SharePoint Group called “IT Visitors” and the AD Group “Domain Users”:</w:t>
      </w:r>
    </w:p>
    <w:p w14:paraId="7C01A03D" w14:textId="49261F00" w:rsidR="00384555" w:rsidRDefault="00384555" w:rsidP="00220615">
      <w:r>
        <w:rPr>
          <w:noProof/>
        </w:rPr>
        <w:lastRenderedPageBreak/>
        <w:drawing>
          <wp:inline distT="0" distB="0" distL="0" distR="0" wp14:anchorId="56801186" wp14:editId="3861AC74">
            <wp:extent cx="5943600" cy="1913255"/>
            <wp:effectExtent l="190500" t="190500" r="190500" b="18224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913255"/>
                    </a:xfrm>
                    <a:prstGeom prst="rect">
                      <a:avLst/>
                    </a:prstGeom>
                    <a:ln>
                      <a:noFill/>
                    </a:ln>
                    <a:effectLst>
                      <a:outerShdw blurRad="190500" algn="tl" rotWithShape="0">
                        <a:srgbClr val="000000">
                          <a:alpha val="70000"/>
                        </a:srgbClr>
                      </a:outerShdw>
                    </a:effectLst>
                  </pic:spPr>
                </pic:pic>
              </a:graphicData>
            </a:graphic>
          </wp:inline>
        </w:drawing>
      </w:r>
    </w:p>
    <w:p w14:paraId="645F4559" w14:textId="7A81021A" w:rsidR="00384555" w:rsidRDefault="00384555" w:rsidP="00384555">
      <w:pPr>
        <w:pStyle w:val="Heading5"/>
        <w:rPr>
          <w:rStyle w:val="Heading4Char"/>
          <w:i w:val="0"/>
        </w:rPr>
      </w:pPr>
      <w:r>
        <w:rPr>
          <w:rStyle w:val="Heading4Char"/>
          <w:i w:val="0"/>
        </w:rPr>
        <w:t>Permission ID</w:t>
      </w:r>
    </w:p>
    <w:p w14:paraId="35F44166" w14:textId="3323E2E2" w:rsidR="00384555" w:rsidRDefault="00384555" w:rsidP="00384555">
      <w:r>
        <w:t>This is the SharePoint User ID (SPUserID or MemberShipGroupID). If the account was granted directly, this will show the actual account ID, if the account was Granted Access Through a SharePoint or AD Group, this will display the ID for that “Group” object</w:t>
      </w:r>
      <w:r w:rsidR="006D2BF9">
        <w:t xml:space="preserve"> where the permission was granted through</w:t>
      </w:r>
      <w:r>
        <w:t>. This can be useful when tracking multiple objects, such as instances of an AD Group that is set in different places.</w:t>
      </w:r>
    </w:p>
    <w:p w14:paraId="5E5C59A9" w14:textId="16779234" w:rsidR="00FC6573" w:rsidRDefault="00FC6573" w:rsidP="00384555">
      <w:r>
        <w:rPr>
          <w:noProof/>
        </w:rPr>
        <w:drawing>
          <wp:inline distT="0" distB="0" distL="0" distR="0" wp14:anchorId="04309EB4" wp14:editId="04635A57">
            <wp:extent cx="5648325" cy="2303382"/>
            <wp:effectExtent l="190500" t="190500" r="180975" b="19240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56948" cy="2306898"/>
                    </a:xfrm>
                    <a:prstGeom prst="rect">
                      <a:avLst/>
                    </a:prstGeom>
                    <a:ln>
                      <a:noFill/>
                    </a:ln>
                    <a:effectLst>
                      <a:outerShdw blurRad="190500" algn="tl" rotWithShape="0">
                        <a:srgbClr val="000000">
                          <a:alpha val="70000"/>
                        </a:srgbClr>
                      </a:outerShdw>
                    </a:effectLst>
                  </pic:spPr>
                </pic:pic>
              </a:graphicData>
            </a:graphic>
          </wp:inline>
        </w:drawing>
      </w:r>
    </w:p>
    <w:p w14:paraId="0532F547" w14:textId="2F845914" w:rsidR="00384555" w:rsidRDefault="00FC6573" w:rsidP="00384555">
      <w:pPr>
        <w:pStyle w:val="Heading5"/>
        <w:rPr>
          <w:rStyle w:val="Heading4Char"/>
          <w:i w:val="0"/>
        </w:rPr>
      </w:pPr>
      <w:r>
        <w:rPr>
          <w:rStyle w:val="Heading4Char"/>
          <w:i w:val="0"/>
        </w:rPr>
        <w:t>Site URL</w:t>
      </w:r>
    </w:p>
    <w:p w14:paraId="0EF869CE" w14:textId="6F99611A" w:rsidR="00384555" w:rsidRDefault="00384555" w:rsidP="00384555">
      <w:r>
        <w:t xml:space="preserve">This is the </w:t>
      </w:r>
      <w:r w:rsidR="00FC6573">
        <w:t xml:space="preserve">URL path to the </w:t>
      </w:r>
      <w:r>
        <w:t xml:space="preserve">SharePoint </w:t>
      </w:r>
      <w:r w:rsidR="00FC6573">
        <w:t>Site that the permission was found</w:t>
      </w:r>
      <w:r>
        <w:t>.</w:t>
      </w:r>
    </w:p>
    <w:p w14:paraId="100CA350" w14:textId="05C53EEC" w:rsidR="00E17565" w:rsidRDefault="00E17565" w:rsidP="00E17565">
      <w:pPr>
        <w:pStyle w:val="Heading5"/>
        <w:rPr>
          <w:rStyle w:val="Heading4Char"/>
          <w:i w:val="0"/>
        </w:rPr>
      </w:pPr>
      <w:r>
        <w:rPr>
          <w:rStyle w:val="Heading4Char"/>
          <w:i w:val="0"/>
        </w:rPr>
        <w:t>De</w:t>
      </w:r>
      <w:r w:rsidR="00DB0CD3">
        <w:rPr>
          <w:rStyle w:val="Heading4Char"/>
          <w:i w:val="0"/>
        </w:rPr>
        <w:t>scription</w:t>
      </w:r>
    </w:p>
    <w:p w14:paraId="4FE1FB78" w14:textId="71E0382A" w:rsidR="00E17565" w:rsidRDefault="00E17565" w:rsidP="00E17565">
      <w:r>
        <w:t>.</w:t>
      </w:r>
    </w:p>
    <w:p w14:paraId="46A055E9" w14:textId="77777777" w:rsidR="00E17565" w:rsidRDefault="00E17565" w:rsidP="00384555"/>
    <w:p w14:paraId="5B8DE49C" w14:textId="48C424D5" w:rsidR="00EB5C7D" w:rsidRDefault="00EB5C7D" w:rsidP="00EB5C7D">
      <w:pPr>
        <w:pStyle w:val="Heading5"/>
        <w:rPr>
          <w:rStyle w:val="Heading4Char"/>
          <w:i w:val="0"/>
        </w:rPr>
      </w:pPr>
      <w:r>
        <w:rPr>
          <w:rStyle w:val="Heading4Char"/>
          <w:i w:val="0"/>
        </w:rPr>
        <w:lastRenderedPageBreak/>
        <w:t>List URL</w:t>
      </w:r>
    </w:p>
    <w:p w14:paraId="59B45341" w14:textId="5C29A3C4" w:rsidR="00EB5C7D" w:rsidRDefault="00EB5C7D" w:rsidP="00EB5C7D">
      <w:r>
        <w:t>This is the URL of the SharePoint List that the permission was found.</w:t>
      </w:r>
    </w:p>
    <w:p w14:paraId="3E580572" w14:textId="2151F2E9" w:rsidR="00EB5C7D" w:rsidRDefault="00EB5C7D" w:rsidP="00EB5C7D">
      <w:pPr>
        <w:pStyle w:val="Heading5"/>
        <w:rPr>
          <w:rStyle w:val="Heading4Char"/>
          <w:i w:val="0"/>
        </w:rPr>
      </w:pPr>
      <w:r>
        <w:rPr>
          <w:rStyle w:val="Heading4Char"/>
          <w:i w:val="0"/>
        </w:rPr>
        <w:t>Visible</w:t>
      </w:r>
    </w:p>
    <w:p w14:paraId="5A56395E" w14:textId="67143828" w:rsidR="00EB5C7D" w:rsidRDefault="00EB5C7D" w:rsidP="00EB5C7D">
      <w:r>
        <w:t>This shows if the SharePoint List is visible or a hidden list.</w:t>
      </w:r>
    </w:p>
    <w:p w14:paraId="7978131A" w14:textId="720D4A9B" w:rsidR="00EB5C7D" w:rsidRDefault="00EB5C7D" w:rsidP="00EB5C7D">
      <w:pPr>
        <w:pStyle w:val="Heading5"/>
        <w:rPr>
          <w:rStyle w:val="Heading4Char"/>
          <w:i w:val="0"/>
        </w:rPr>
      </w:pPr>
      <w:r>
        <w:rPr>
          <w:rStyle w:val="Heading4Char"/>
          <w:i w:val="0"/>
        </w:rPr>
        <w:t>List ID</w:t>
      </w:r>
    </w:p>
    <w:p w14:paraId="0E81D6D7" w14:textId="120D34C6" w:rsidR="00EB5C7D" w:rsidRDefault="00EB5C7D" w:rsidP="00EB5C7D">
      <w:r>
        <w:t>This is the ID of the SharePoint List that the permission was found.</w:t>
      </w:r>
    </w:p>
    <w:p w14:paraId="440DD5F0" w14:textId="060A8FB2" w:rsidR="00EB5C7D" w:rsidRDefault="00EB5C7D" w:rsidP="00EB5C7D">
      <w:pPr>
        <w:pStyle w:val="Heading5"/>
        <w:rPr>
          <w:rStyle w:val="Heading4Char"/>
          <w:i w:val="0"/>
        </w:rPr>
      </w:pPr>
      <w:r>
        <w:rPr>
          <w:rStyle w:val="Heading4Char"/>
          <w:i w:val="0"/>
        </w:rPr>
        <w:t>Template ID</w:t>
      </w:r>
    </w:p>
    <w:p w14:paraId="61D53985" w14:textId="4F76038D" w:rsidR="00EB5C7D" w:rsidRDefault="00EB5C7D" w:rsidP="00EB5C7D">
      <w:r>
        <w:t>This is the Template ID of the SharePoint List that the permission was found.</w:t>
      </w:r>
    </w:p>
    <w:p w14:paraId="123E0B83" w14:textId="428EB8EC" w:rsidR="00D90C80" w:rsidRDefault="00D90C80" w:rsidP="00D90C80">
      <w:pPr>
        <w:pStyle w:val="Heading5"/>
        <w:rPr>
          <w:rStyle w:val="Heading4Char"/>
          <w:i w:val="0"/>
        </w:rPr>
      </w:pPr>
      <w:r>
        <w:rPr>
          <w:rStyle w:val="Heading4Char"/>
          <w:i w:val="0"/>
        </w:rPr>
        <w:t xml:space="preserve">Template </w:t>
      </w:r>
    </w:p>
    <w:p w14:paraId="714C5E07" w14:textId="5A93F69F" w:rsidR="00D90C80" w:rsidRDefault="00D90C80" w:rsidP="00D90C80">
      <w:r>
        <w:t>This is the Template Name of the SharePoint List that the permission was found.</w:t>
      </w:r>
    </w:p>
    <w:p w14:paraId="6C99945F" w14:textId="29B5DEB9" w:rsidR="00384555" w:rsidRDefault="00D90C80" w:rsidP="00384555">
      <w:pPr>
        <w:pStyle w:val="Heading5"/>
        <w:rPr>
          <w:rStyle w:val="Heading4Char"/>
          <w:i w:val="0"/>
        </w:rPr>
      </w:pPr>
      <w:r>
        <w:rPr>
          <w:rStyle w:val="Heading4Char"/>
          <w:i w:val="0"/>
        </w:rPr>
        <w:t>SP Version</w:t>
      </w:r>
    </w:p>
    <w:p w14:paraId="5ADDFFD0" w14:textId="1B000AC9" w:rsidR="00384555" w:rsidRDefault="00384555" w:rsidP="00384555">
      <w:r>
        <w:t xml:space="preserve">This is the SharePoint </w:t>
      </w:r>
      <w:r w:rsidR="00D90C80">
        <w:t>version of the site in the report.</w:t>
      </w:r>
    </w:p>
    <w:p w14:paraId="04F6614E" w14:textId="31F3085A" w:rsidR="00DF1CF6" w:rsidRDefault="00DF1CF6" w:rsidP="00DF1CF6">
      <w:pPr>
        <w:pStyle w:val="Heading5"/>
        <w:rPr>
          <w:rStyle w:val="Heading4Char"/>
          <w:i w:val="0"/>
        </w:rPr>
      </w:pPr>
      <w:r>
        <w:rPr>
          <w:rStyle w:val="Heading4Char"/>
          <w:i w:val="0"/>
        </w:rPr>
        <w:t>Report Date</w:t>
      </w:r>
    </w:p>
    <w:p w14:paraId="7AFF9C9D" w14:textId="78A305C6" w:rsidR="00DF1CF6" w:rsidRDefault="00DF1CF6" w:rsidP="00DF1CF6">
      <w:r>
        <w:t>.</w:t>
      </w:r>
    </w:p>
    <w:p w14:paraId="6BAA7278" w14:textId="77777777" w:rsidR="00DF1CF6" w:rsidRDefault="00DF1CF6" w:rsidP="00384555"/>
    <w:p w14:paraId="0D23290F" w14:textId="0CE5CD2D" w:rsidR="00D90C80" w:rsidRDefault="00D90C80">
      <w:r>
        <w:br w:type="page"/>
      </w:r>
    </w:p>
    <w:p w14:paraId="2831C042" w14:textId="78591DBB" w:rsidR="00D90C80" w:rsidRPr="004320E3" w:rsidRDefault="00D90C80" w:rsidP="00D90C80">
      <w:pPr>
        <w:pStyle w:val="Heading4"/>
      </w:pPr>
      <w:r>
        <w:lastRenderedPageBreak/>
        <w:t xml:space="preserve">Item Permissions - </w:t>
      </w:r>
      <w:r w:rsidRPr="004320E3">
        <w:t>Report Fields</w:t>
      </w:r>
    </w:p>
    <w:p w14:paraId="17A97799" w14:textId="77777777" w:rsidR="00D90C80" w:rsidRDefault="00D90C80" w:rsidP="00D90C80">
      <w:pPr>
        <w:pStyle w:val="Heading5"/>
        <w:rPr>
          <w:rStyle w:val="Heading4Char"/>
          <w:i w:val="0"/>
        </w:rPr>
      </w:pPr>
      <w:r w:rsidRPr="0009191B">
        <w:rPr>
          <w:rStyle w:val="Heading4Char"/>
          <w:i w:val="0"/>
        </w:rPr>
        <w:t>No.</w:t>
      </w:r>
    </w:p>
    <w:p w14:paraId="5B5DF755" w14:textId="4FA4C5F0" w:rsidR="00D90C80" w:rsidRDefault="00D90C80" w:rsidP="00D90C80">
      <w:r>
        <w:t xml:space="preserve">Line number. This is used as a reference to help identify items that need to be responded to as they are reviewed. This is not related to the actual </w:t>
      </w:r>
      <w:r w:rsidR="004F7A9A">
        <w:t>permission object</w:t>
      </w:r>
      <w:r>
        <w:t xml:space="preserve"> and is for reference purposes only.</w:t>
      </w:r>
    </w:p>
    <w:p w14:paraId="3EE64E0C" w14:textId="77777777" w:rsidR="00D90C80" w:rsidRDefault="00D90C80" w:rsidP="00D90C80">
      <w:pPr>
        <w:pStyle w:val="Heading5"/>
        <w:rPr>
          <w:rStyle w:val="Heading4Char"/>
          <w:i w:val="0"/>
        </w:rPr>
      </w:pPr>
      <w:r w:rsidRPr="0009191B">
        <w:rPr>
          <w:rStyle w:val="Heading4Char"/>
          <w:i w:val="0"/>
        </w:rPr>
        <w:t>Group</w:t>
      </w:r>
    </w:p>
    <w:p w14:paraId="244CF7DB" w14:textId="77777777" w:rsidR="00D90C80" w:rsidRDefault="00D90C80" w:rsidP="00D90C80">
      <w:r>
        <w:t>This is the group name that was given to the site during the scan. This does not affect SharePoint data; it is only used for reporting purposes. For example, you can set the name of sites to “Production” or “Test” for different environments.</w:t>
      </w:r>
    </w:p>
    <w:p w14:paraId="37CD49B3" w14:textId="77777777" w:rsidR="00D90C80" w:rsidRDefault="00D90C80" w:rsidP="00D90C80">
      <w:pPr>
        <w:pStyle w:val="Heading5"/>
        <w:rPr>
          <w:rStyle w:val="Heading4Char"/>
          <w:i w:val="0"/>
        </w:rPr>
      </w:pPr>
      <w:r>
        <w:rPr>
          <w:rStyle w:val="Heading4Char"/>
          <w:i w:val="0"/>
        </w:rPr>
        <w:t>Name</w:t>
      </w:r>
    </w:p>
    <w:p w14:paraId="59913A42" w14:textId="77777777" w:rsidR="00D90C80" w:rsidRDefault="00D90C80" w:rsidP="00D90C80">
      <w:r>
        <w:t>This is the account name. If this is an AD Account, this will be the Logon Name for users or the Group Name for AD Security Groups. If this is a SharePoint Group, it will be the Name of the SharePoint Group.</w:t>
      </w:r>
    </w:p>
    <w:p w14:paraId="3374D4D6" w14:textId="77777777" w:rsidR="00D90C80" w:rsidRDefault="00D90C80" w:rsidP="00D90C80">
      <w:pPr>
        <w:pStyle w:val="Heading5"/>
        <w:rPr>
          <w:rStyle w:val="Heading4Char"/>
          <w:i w:val="0"/>
        </w:rPr>
      </w:pPr>
      <w:r>
        <w:rPr>
          <w:rStyle w:val="Heading4Char"/>
          <w:i w:val="0"/>
        </w:rPr>
        <w:t>Display Name</w:t>
      </w:r>
    </w:p>
    <w:p w14:paraId="2415EDEF" w14:textId="32947C46" w:rsidR="00D90C80" w:rsidRDefault="00D90C80" w:rsidP="00D90C80">
      <w:r>
        <w:t>This is the account display name. If this is an AD Account, this will be the Display Name. If this is a SharePoint Group, it will be the Name of the SharePoint Group (which will be the same as Name column above).</w:t>
      </w:r>
    </w:p>
    <w:p w14:paraId="415879DD" w14:textId="77777777" w:rsidR="007E165A" w:rsidRDefault="007E165A" w:rsidP="007E165A">
      <w:pPr>
        <w:pStyle w:val="Heading5"/>
        <w:rPr>
          <w:rStyle w:val="Heading4Char"/>
          <w:i w:val="0"/>
        </w:rPr>
      </w:pPr>
      <w:r>
        <w:rPr>
          <w:rStyle w:val="Heading4Char"/>
          <w:i w:val="0"/>
        </w:rPr>
        <w:t>Email</w:t>
      </w:r>
    </w:p>
    <w:p w14:paraId="7A47E122" w14:textId="77777777" w:rsidR="007E165A" w:rsidRDefault="007E165A" w:rsidP="007E165A">
      <w:r>
        <w:t>The toolkit will attempt to retrieve the contact Work Email information and display it here.</w:t>
      </w:r>
    </w:p>
    <w:p w14:paraId="7855BBA5" w14:textId="77777777" w:rsidR="00D90C80" w:rsidRDefault="00D90C80" w:rsidP="00D90C80">
      <w:pPr>
        <w:pStyle w:val="Heading5"/>
        <w:rPr>
          <w:rStyle w:val="Heading4Char"/>
          <w:i w:val="0"/>
        </w:rPr>
      </w:pPr>
      <w:r>
        <w:rPr>
          <w:rStyle w:val="Heading4Char"/>
          <w:i w:val="0"/>
        </w:rPr>
        <w:t>Permission Level</w:t>
      </w:r>
    </w:p>
    <w:p w14:paraId="0C0C9045" w14:textId="77777777" w:rsidR="00D90C80" w:rsidRDefault="00D90C80" w:rsidP="00D90C80">
      <w:r>
        <w:t>This is the SharePoint Permission Level that the account has. You can click on the Permission Level link and it will open the specific permission roles (for the Permission Level).</w:t>
      </w:r>
    </w:p>
    <w:p w14:paraId="59076D20" w14:textId="77777777" w:rsidR="00D90C80" w:rsidRDefault="00D90C80" w:rsidP="00D90C80">
      <w:r>
        <w:rPr>
          <w:noProof/>
        </w:rPr>
        <w:lastRenderedPageBreak/>
        <w:drawing>
          <wp:inline distT="0" distB="0" distL="0" distR="0" wp14:anchorId="36981845" wp14:editId="0FD0DACC">
            <wp:extent cx="2657475" cy="3232805"/>
            <wp:effectExtent l="190500" t="190500" r="180975" b="19621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59604" cy="3235395"/>
                    </a:xfrm>
                    <a:prstGeom prst="rect">
                      <a:avLst/>
                    </a:prstGeom>
                    <a:ln>
                      <a:noFill/>
                    </a:ln>
                    <a:effectLst>
                      <a:outerShdw blurRad="190500" algn="tl" rotWithShape="0">
                        <a:srgbClr val="000000">
                          <a:alpha val="70000"/>
                        </a:srgbClr>
                      </a:outerShdw>
                    </a:effectLst>
                  </pic:spPr>
                </pic:pic>
              </a:graphicData>
            </a:graphic>
          </wp:inline>
        </w:drawing>
      </w:r>
    </w:p>
    <w:p w14:paraId="288D4A9A" w14:textId="77777777" w:rsidR="00D90C80" w:rsidRDefault="00D90C80" w:rsidP="00D90C80">
      <w:pPr>
        <w:pStyle w:val="Heading5"/>
        <w:rPr>
          <w:rStyle w:val="Heading4Char"/>
          <w:i w:val="0"/>
        </w:rPr>
      </w:pPr>
      <w:r>
        <w:rPr>
          <w:rStyle w:val="Heading4Char"/>
          <w:i w:val="0"/>
        </w:rPr>
        <w:t>Inherited Permissions</w:t>
      </w:r>
    </w:p>
    <w:p w14:paraId="4F73CAB0" w14:textId="148AA7DF" w:rsidR="00D90C80" w:rsidRDefault="00D90C80" w:rsidP="00D90C80">
      <w:r>
        <w:t>This column will specify if the permission for this record was granted directly or if it was permission that was inherited from its parent</w:t>
      </w:r>
      <w:r w:rsidR="001F2894">
        <w:t>. This report (Unique Item Permissions will always show False (uniquely given permissions) for items)</w:t>
      </w:r>
      <w:r>
        <w:t>. “True” = Inherited from parent, “False” = Uniquely defined permissions which were granted directly to this item.</w:t>
      </w:r>
    </w:p>
    <w:p w14:paraId="2833AC7D" w14:textId="77777777" w:rsidR="00D90C80" w:rsidRDefault="00D90C80" w:rsidP="00D90C80">
      <w:pPr>
        <w:pStyle w:val="Heading5"/>
        <w:rPr>
          <w:rStyle w:val="Heading4Char"/>
          <w:i w:val="0"/>
        </w:rPr>
      </w:pPr>
      <w:r>
        <w:rPr>
          <w:rStyle w:val="Heading4Char"/>
          <w:i w:val="0"/>
        </w:rPr>
        <w:t>Granted Through</w:t>
      </w:r>
    </w:p>
    <w:p w14:paraId="616CF620" w14:textId="77777777" w:rsidR="00D90C80" w:rsidRDefault="00D90C80" w:rsidP="00D90C80">
      <w:r>
        <w:t>This column will specify how the account (found under column “Name”) was granted access. “Directly Given” = The account was granted access directly to this site, list or item. If this column value is not “Directly Given”, then this account was granted access through a SharePoint Group, an AD Group, or both. The name and path of the group(s) that provided this access will be shown.</w:t>
      </w:r>
    </w:p>
    <w:p w14:paraId="2C2B04BD" w14:textId="0284FEC3" w:rsidR="00D90C80" w:rsidRDefault="00D90C80" w:rsidP="00D90C80">
      <w:r>
        <w:t>Below is an example of an account “Elton Gaines” who</w:t>
      </w:r>
      <w:r w:rsidR="00BB0EE4">
        <w:t>se access</w:t>
      </w:r>
      <w:r>
        <w:t xml:space="preserve"> was </w:t>
      </w:r>
      <w:r w:rsidRPr="004E3760">
        <w:rPr>
          <w:i/>
        </w:rPr>
        <w:t>Granted Through</w:t>
      </w:r>
      <w:r>
        <w:t xml:space="preserve"> a SharePoint Group called “IT Visitors” and the AD Group “Domain Users”:</w:t>
      </w:r>
    </w:p>
    <w:p w14:paraId="09619BB5" w14:textId="77777777" w:rsidR="00D90C80" w:rsidRDefault="00D90C80" w:rsidP="00D90C80">
      <w:r>
        <w:rPr>
          <w:noProof/>
        </w:rPr>
        <w:lastRenderedPageBreak/>
        <w:drawing>
          <wp:inline distT="0" distB="0" distL="0" distR="0" wp14:anchorId="724684CE" wp14:editId="66CC8FDA">
            <wp:extent cx="5943600" cy="1913255"/>
            <wp:effectExtent l="190500" t="190500" r="190500" b="18224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913255"/>
                    </a:xfrm>
                    <a:prstGeom prst="rect">
                      <a:avLst/>
                    </a:prstGeom>
                    <a:ln>
                      <a:noFill/>
                    </a:ln>
                    <a:effectLst>
                      <a:outerShdw blurRad="190500" algn="tl" rotWithShape="0">
                        <a:srgbClr val="000000">
                          <a:alpha val="70000"/>
                        </a:srgbClr>
                      </a:outerShdw>
                    </a:effectLst>
                  </pic:spPr>
                </pic:pic>
              </a:graphicData>
            </a:graphic>
          </wp:inline>
        </w:drawing>
      </w:r>
    </w:p>
    <w:p w14:paraId="009F2874" w14:textId="77777777" w:rsidR="00D90C80" w:rsidRDefault="00D90C80" w:rsidP="00D90C80">
      <w:pPr>
        <w:pStyle w:val="Heading5"/>
        <w:rPr>
          <w:rStyle w:val="Heading4Char"/>
          <w:i w:val="0"/>
        </w:rPr>
      </w:pPr>
      <w:r>
        <w:rPr>
          <w:rStyle w:val="Heading4Char"/>
          <w:i w:val="0"/>
        </w:rPr>
        <w:t>Permission ID</w:t>
      </w:r>
    </w:p>
    <w:p w14:paraId="74DF985E" w14:textId="77777777" w:rsidR="00D90C80" w:rsidRDefault="00D90C80" w:rsidP="00D90C80">
      <w:r>
        <w:t>This is the SharePoint User ID (SPUserID or MemberShipGroupID). If the account was granted directly, this will show the actual account ID, if the account was Granted Access Through a SharePoint or AD Group, this will display the ID for that “Group” object where the permission was granted through. This can be useful when tracking multiple objects, such as instances of an AD Group that is set in different places.</w:t>
      </w:r>
    </w:p>
    <w:p w14:paraId="40E55120" w14:textId="77777777" w:rsidR="00D90C80" w:rsidRDefault="00D90C80" w:rsidP="00D90C80">
      <w:r>
        <w:rPr>
          <w:noProof/>
        </w:rPr>
        <w:drawing>
          <wp:inline distT="0" distB="0" distL="0" distR="0" wp14:anchorId="40156D63" wp14:editId="14110B6B">
            <wp:extent cx="5648325" cy="2303382"/>
            <wp:effectExtent l="190500" t="190500" r="180975" b="19240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56948" cy="2306898"/>
                    </a:xfrm>
                    <a:prstGeom prst="rect">
                      <a:avLst/>
                    </a:prstGeom>
                    <a:ln>
                      <a:noFill/>
                    </a:ln>
                    <a:effectLst>
                      <a:outerShdw blurRad="190500" algn="tl" rotWithShape="0">
                        <a:srgbClr val="000000">
                          <a:alpha val="70000"/>
                        </a:srgbClr>
                      </a:outerShdw>
                    </a:effectLst>
                  </pic:spPr>
                </pic:pic>
              </a:graphicData>
            </a:graphic>
          </wp:inline>
        </w:drawing>
      </w:r>
    </w:p>
    <w:p w14:paraId="38660B1F" w14:textId="77532317" w:rsidR="00D90C80" w:rsidRDefault="00D90C80" w:rsidP="00D90C80">
      <w:pPr>
        <w:pStyle w:val="Heading5"/>
        <w:rPr>
          <w:rStyle w:val="Heading4Char"/>
          <w:i w:val="0"/>
        </w:rPr>
      </w:pPr>
      <w:r>
        <w:rPr>
          <w:rStyle w:val="Heading4Char"/>
          <w:i w:val="0"/>
        </w:rPr>
        <w:t>Site URL</w:t>
      </w:r>
    </w:p>
    <w:p w14:paraId="3DC57D94" w14:textId="77777777" w:rsidR="00D90C80" w:rsidRDefault="00D90C80" w:rsidP="00D90C80">
      <w:r>
        <w:t>This is the URL path to the SharePoint Site that the permission was found.</w:t>
      </w:r>
    </w:p>
    <w:p w14:paraId="6AACF6BA" w14:textId="77777777" w:rsidR="00D90C80" w:rsidRDefault="00D90C80" w:rsidP="00D90C80">
      <w:pPr>
        <w:pStyle w:val="Heading5"/>
        <w:rPr>
          <w:rStyle w:val="Heading4Char"/>
          <w:i w:val="0"/>
        </w:rPr>
      </w:pPr>
      <w:r>
        <w:rPr>
          <w:rStyle w:val="Heading4Char"/>
          <w:i w:val="0"/>
        </w:rPr>
        <w:t>List URL</w:t>
      </w:r>
    </w:p>
    <w:p w14:paraId="088237B5" w14:textId="77777777" w:rsidR="00D90C80" w:rsidRDefault="00D90C80" w:rsidP="00D90C80">
      <w:r>
        <w:t>This is the URL of the SharePoint List that the permission was found.</w:t>
      </w:r>
    </w:p>
    <w:p w14:paraId="069FD115" w14:textId="77777777" w:rsidR="00D90C80" w:rsidRDefault="00D90C80" w:rsidP="00D90C80">
      <w:pPr>
        <w:pStyle w:val="Heading5"/>
        <w:rPr>
          <w:rStyle w:val="Heading4Char"/>
          <w:i w:val="0"/>
        </w:rPr>
      </w:pPr>
      <w:r>
        <w:rPr>
          <w:rStyle w:val="Heading4Char"/>
          <w:i w:val="0"/>
        </w:rPr>
        <w:t>Visible</w:t>
      </w:r>
    </w:p>
    <w:p w14:paraId="3C24BA31" w14:textId="77777777" w:rsidR="00D90C80" w:rsidRDefault="00D90C80" w:rsidP="00D90C80">
      <w:r>
        <w:t>This shows if the SharePoint List is visible or a hidden list.</w:t>
      </w:r>
    </w:p>
    <w:p w14:paraId="6807C00B" w14:textId="77777777" w:rsidR="00D90C80" w:rsidRDefault="00D90C80" w:rsidP="00D90C80">
      <w:pPr>
        <w:pStyle w:val="Heading5"/>
        <w:rPr>
          <w:rStyle w:val="Heading4Char"/>
          <w:i w:val="0"/>
        </w:rPr>
      </w:pPr>
      <w:r>
        <w:rPr>
          <w:rStyle w:val="Heading4Char"/>
          <w:i w:val="0"/>
        </w:rPr>
        <w:lastRenderedPageBreak/>
        <w:t>List ID</w:t>
      </w:r>
    </w:p>
    <w:p w14:paraId="0C5F4276" w14:textId="216B7D8B" w:rsidR="00D90C80" w:rsidRDefault="00D90C80" w:rsidP="00D90C80">
      <w:r>
        <w:t>This is the ID of the SharePoint List that the permission was found.</w:t>
      </w:r>
    </w:p>
    <w:p w14:paraId="34C45CA8" w14:textId="77777777" w:rsidR="001F2894" w:rsidRDefault="001F2894" w:rsidP="001F2894">
      <w:pPr>
        <w:pStyle w:val="Heading5"/>
        <w:rPr>
          <w:rStyle w:val="Heading4Char"/>
          <w:i w:val="0"/>
        </w:rPr>
      </w:pPr>
      <w:r>
        <w:rPr>
          <w:rStyle w:val="Heading4Char"/>
          <w:i w:val="0"/>
        </w:rPr>
        <w:t>File Name</w:t>
      </w:r>
    </w:p>
    <w:p w14:paraId="6C236202" w14:textId="7B9330F3" w:rsidR="001F2894" w:rsidRDefault="001F2894" w:rsidP="001F2894">
      <w:r>
        <w:t>This is the Name of the SharePoint List Item that the permission was found.</w:t>
      </w:r>
    </w:p>
    <w:p w14:paraId="69B384EC" w14:textId="10ED7D1A" w:rsidR="001F2894" w:rsidRDefault="001F2894" w:rsidP="001F2894">
      <w:pPr>
        <w:pStyle w:val="Heading5"/>
        <w:rPr>
          <w:rStyle w:val="Heading4Char"/>
          <w:i w:val="0"/>
        </w:rPr>
      </w:pPr>
      <w:r>
        <w:rPr>
          <w:rStyle w:val="Heading4Char"/>
          <w:i w:val="0"/>
        </w:rPr>
        <w:t>Item URL</w:t>
      </w:r>
    </w:p>
    <w:p w14:paraId="26FF3564" w14:textId="7291D0D0" w:rsidR="001F2894" w:rsidRDefault="001F2894" w:rsidP="001F2894">
      <w:r>
        <w:t>This is the URL of the SharePoint List Item that the permission was found.</w:t>
      </w:r>
    </w:p>
    <w:p w14:paraId="32694D63" w14:textId="54A4D256" w:rsidR="001F2894" w:rsidRDefault="001F2894" w:rsidP="001F2894">
      <w:pPr>
        <w:pStyle w:val="Heading5"/>
        <w:rPr>
          <w:rStyle w:val="Heading4Char"/>
          <w:i w:val="0"/>
        </w:rPr>
      </w:pPr>
      <w:r>
        <w:rPr>
          <w:rStyle w:val="Heading4Char"/>
          <w:i w:val="0"/>
        </w:rPr>
        <w:t>Item ID</w:t>
      </w:r>
    </w:p>
    <w:p w14:paraId="0CCA93D4" w14:textId="495FB581" w:rsidR="001F2894" w:rsidRDefault="001F2894" w:rsidP="001F2894">
      <w:r>
        <w:t>This is the ID of the SharePoint List Item that the permission was found.</w:t>
      </w:r>
    </w:p>
    <w:p w14:paraId="63DA5BD8" w14:textId="77777777" w:rsidR="00D90C80" w:rsidRDefault="00D90C80" w:rsidP="00D90C80">
      <w:pPr>
        <w:pStyle w:val="Heading5"/>
        <w:rPr>
          <w:rStyle w:val="Heading4Char"/>
          <w:i w:val="0"/>
        </w:rPr>
      </w:pPr>
      <w:r>
        <w:rPr>
          <w:rStyle w:val="Heading4Char"/>
          <w:i w:val="0"/>
        </w:rPr>
        <w:t>SP Version</w:t>
      </w:r>
    </w:p>
    <w:p w14:paraId="4B02698D" w14:textId="2B708488" w:rsidR="00D90C80" w:rsidRDefault="00D90C80" w:rsidP="00D90C80">
      <w:r>
        <w:t>This is the SharePoint version of the site in the report.</w:t>
      </w:r>
    </w:p>
    <w:p w14:paraId="0DB9356F" w14:textId="4CE2B4B6" w:rsidR="00C03E53" w:rsidRDefault="00C03E53" w:rsidP="00C03E53">
      <w:pPr>
        <w:pStyle w:val="Heading5"/>
        <w:rPr>
          <w:rStyle w:val="Heading4Char"/>
          <w:i w:val="0"/>
        </w:rPr>
      </w:pPr>
      <w:r>
        <w:rPr>
          <w:rStyle w:val="Heading4Char"/>
          <w:i w:val="0"/>
        </w:rPr>
        <w:t>Report Date</w:t>
      </w:r>
    </w:p>
    <w:p w14:paraId="1543923B" w14:textId="4E44AC2C" w:rsidR="00C03E53" w:rsidRDefault="00C03E53" w:rsidP="00C03E53">
      <w:r>
        <w:t xml:space="preserve"> .</w:t>
      </w:r>
    </w:p>
    <w:p w14:paraId="16992F53" w14:textId="77777777" w:rsidR="00C03E53" w:rsidRDefault="00C03E53" w:rsidP="00D90C80"/>
    <w:p w14:paraId="0A43F74A" w14:textId="143BAF8F" w:rsidR="00D90C80" w:rsidRDefault="00D90C80">
      <w:r>
        <w:br w:type="page"/>
      </w:r>
    </w:p>
    <w:p w14:paraId="2C475AD9" w14:textId="111E8AC3" w:rsidR="00B86A65" w:rsidRPr="004320E3" w:rsidRDefault="00B86A65" w:rsidP="00B86A65">
      <w:pPr>
        <w:pStyle w:val="Heading4"/>
      </w:pPr>
      <w:r>
        <w:lastRenderedPageBreak/>
        <w:t xml:space="preserve">Site Collection Administrators - </w:t>
      </w:r>
      <w:r w:rsidRPr="004320E3">
        <w:t>Report Fields</w:t>
      </w:r>
    </w:p>
    <w:p w14:paraId="4874F865" w14:textId="77777777" w:rsidR="00B86A65" w:rsidRDefault="00B86A65" w:rsidP="00B86A65">
      <w:pPr>
        <w:pStyle w:val="Heading5"/>
        <w:rPr>
          <w:rStyle w:val="Heading4Char"/>
          <w:i w:val="0"/>
        </w:rPr>
      </w:pPr>
      <w:r w:rsidRPr="0009191B">
        <w:rPr>
          <w:rStyle w:val="Heading4Char"/>
          <w:i w:val="0"/>
        </w:rPr>
        <w:t>No.</w:t>
      </w:r>
    </w:p>
    <w:p w14:paraId="4A6A120F" w14:textId="003FBAE2" w:rsidR="00B86A65" w:rsidRDefault="00B86A65" w:rsidP="00B86A65">
      <w:r>
        <w:t xml:space="preserve">Line number. This is used as a reference to help identify items that need to be responded to as they are reviewed. This is not related to the actual </w:t>
      </w:r>
      <w:r w:rsidR="004F7A9A">
        <w:t xml:space="preserve">permission object </w:t>
      </w:r>
      <w:r>
        <w:t>and is for reference purposes only.</w:t>
      </w:r>
    </w:p>
    <w:p w14:paraId="62439B58" w14:textId="77777777" w:rsidR="00B86A65" w:rsidRDefault="00B86A65" w:rsidP="00B86A65">
      <w:pPr>
        <w:pStyle w:val="Heading5"/>
        <w:rPr>
          <w:rStyle w:val="Heading4Char"/>
          <w:i w:val="0"/>
        </w:rPr>
      </w:pPr>
      <w:r w:rsidRPr="0009191B">
        <w:rPr>
          <w:rStyle w:val="Heading4Char"/>
          <w:i w:val="0"/>
        </w:rPr>
        <w:t>Group</w:t>
      </w:r>
    </w:p>
    <w:p w14:paraId="56AB6D43" w14:textId="77777777" w:rsidR="00B86A65" w:rsidRDefault="00B86A65" w:rsidP="00B86A65">
      <w:r>
        <w:t>This is the group name that was given to the site during the scan. This does not affect SharePoint data; it is only used for reporting purposes. For example, you can set the name of sites to “Production” or “Test” for different environments.</w:t>
      </w:r>
    </w:p>
    <w:p w14:paraId="06FA22A4" w14:textId="4BD83535" w:rsidR="00B86A65" w:rsidRDefault="00B86A65" w:rsidP="00B86A65">
      <w:pPr>
        <w:pStyle w:val="Heading5"/>
        <w:rPr>
          <w:rStyle w:val="Heading4Char"/>
          <w:i w:val="0"/>
        </w:rPr>
      </w:pPr>
      <w:r>
        <w:rPr>
          <w:rStyle w:val="Heading4Char"/>
          <w:i w:val="0"/>
        </w:rPr>
        <w:t>Type</w:t>
      </w:r>
    </w:p>
    <w:p w14:paraId="450FB07D" w14:textId="2D61D206" w:rsidR="00B86A65" w:rsidRDefault="00B86A65" w:rsidP="00B86A65">
      <w:r>
        <w:t>This will identify if the account is either the Primary or Secondary Site Collection Administrator.</w:t>
      </w:r>
    </w:p>
    <w:p w14:paraId="098B8B92" w14:textId="685D8D4A" w:rsidR="00B86A65" w:rsidRDefault="00B86A65" w:rsidP="00B86A65">
      <w:pPr>
        <w:pStyle w:val="Heading5"/>
        <w:rPr>
          <w:rStyle w:val="Heading4Char"/>
          <w:i w:val="0"/>
        </w:rPr>
      </w:pPr>
      <w:r>
        <w:rPr>
          <w:rStyle w:val="Heading4Char"/>
          <w:i w:val="0"/>
        </w:rPr>
        <w:t>Name</w:t>
      </w:r>
    </w:p>
    <w:p w14:paraId="4976068D" w14:textId="48AB05E4" w:rsidR="00B86A65" w:rsidRDefault="00B86A65" w:rsidP="00B86A65">
      <w:r>
        <w:t>This is the account name. If this is an AD Account, this will be the Logon Name for users or the Group Name for AD Security Groups. If this is a SharePoint Group, it will be the Name of the SharePoint Group.</w:t>
      </w:r>
    </w:p>
    <w:p w14:paraId="45D0940E" w14:textId="77777777" w:rsidR="00B86A65" w:rsidRDefault="00B86A65" w:rsidP="00B86A65">
      <w:pPr>
        <w:pStyle w:val="Heading5"/>
        <w:rPr>
          <w:rStyle w:val="Heading4Char"/>
          <w:i w:val="0"/>
        </w:rPr>
      </w:pPr>
      <w:r>
        <w:rPr>
          <w:rStyle w:val="Heading4Char"/>
          <w:i w:val="0"/>
        </w:rPr>
        <w:t>Display Name</w:t>
      </w:r>
    </w:p>
    <w:p w14:paraId="6DCCAE75" w14:textId="6AE48432" w:rsidR="00B86A65" w:rsidRDefault="00B86A65" w:rsidP="00B86A65">
      <w:r>
        <w:t>This is the account display name. If this is an AD Account, this will be the Display Name. If this is a SharePoint Group, it will be the Name of the SharePoint Group (which will be the same as Name column above).</w:t>
      </w:r>
    </w:p>
    <w:p w14:paraId="2A56D670" w14:textId="7DCB491F" w:rsidR="00B86A65" w:rsidRDefault="00B86A65" w:rsidP="00B86A65">
      <w:pPr>
        <w:pStyle w:val="Heading5"/>
        <w:rPr>
          <w:rStyle w:val="Heading4Char"/>
          <w:i w:val="0"/>
        </w:rPr>
      </w:pPr>
      <w:r>
        <w:rPr>
          <w:rStyle w:val="Heading4Char"/>
          <w:i w:val="0"/>
        </w:rPr>
        <w:t>Site Collection URL</w:t>
      </w:r>
    </w:p>
    <w:p w14:paraId="542FE77D" w14:textId="475BD312" w:rsidR="00B86A65" w:rsidRDefault="00B86A65" w:rsidP="00B86A65">
      <w:r>
        <w:t>This is the site collection URL.</w:t>
      </w:r>
    </w:p>
    <w:p w14:paraId="0CDC97D5" w14:textId="232C1C92" w:rsidR="00B86A65" w:rsidRDefault="00B86A65" w:rsidP="00B86A65">
      <w:pPr>
        <w:pStyle w:val="Heading5"/>
        <w:rPr>
          <w:rStyle w:val="Heading4Char"/>
          <w:i w:val="0"/>
        </w:rPr>
      </w:pPr>
      <w:r>
        <w:rPr>
          <w:rStyle w:val="Heading4Char"/>
          <w:i w:val="0"/>
        </w:rPr>
        <w:t>Office</w:t>
      </w:r>
    </w:p>
    <w:p w14:paraId="05B98C11" w14:textId="2311E5C6" w:rsidR="00B86A65" w:rsidRDefault="00B86A65" w:rsidP="00B86A65">
      <w:r>
        <w:t>The toolkit will attempt to retrieve the contact Office information and display it here.</w:t>
      </w:r>
    </w:p>
    <w:p w14:paraId="7FED13F0" w14:textId="0E49564D" w:rsidR="00B86A65" w:rsidRDefault="00B86A65" w:rsidP="00B86A65">
      <w:pPr>
        <w:pStyle w:val="Heading5"/>
        <w:rPr>
          <w:rStyle w:val="Heading4Char"/>
          <w:i w:val="0"/>
        </w:rPr>
      </w:pPr>
      <w:r>
        <w:rPr>
          <w:rStyle w:val="Heading4Char"/>
          <w:i w:val="0"/>
        </w:rPr>
        <w:t>Phone</w:t>
      </w:r>
    </w:p>
    <w:p w14:paraId="4522E3C9" w14:textId="58B1812D" w:rsidR="00B86A65" w:rsidRDefault="00B86A65" w:rsidP="00B86A65">
      <w:r>
        <w:t>The toolkit will attempt to retrieve the contact Work Phone information and display it here.</w:t>
      </w:r>
    </w:p>
    <w:p w14:paraId="5BA57F4F" w14:textId="7D42CC5B" w:rsidR="00B86A65" w:rsidRDefault="00B86A65" w:rsidP="00B86A65">
      <w:pPr>
        <w:pStyle w:val="Heading5"/>
        <w:rPr>
          <w:rStyle w:val="Heading4Char"/>
          <w:i w:val="0"/>
        </w:rPr>
      </w:pPr>
      <w:r>
        <w:rPr>
          <w:rStyle w:val="Heading4Char"/>
          <w:i w:val="0"/>
        </w:rPr>
        <w:t>Email</w:t>
      </w:r>
    </w:p>
    <w:p w14:paraId="7711E07F" w14:textId="510D7552" w:rsidR="00B86A65" w:rsidRDefault="00B86A65" w:rsidP="00B86A65">
      <w:r>
        <w:t>The toolkit will attempt to retrieve the contact Work Email information and display it here.</w:t>
      </w:r>
    </w:p>
    <w:p w14:paraId="4CC24AEE" w14:textId="62178EA0" w:rsidR="00B86A65" w:rsidRDefault="00B86A65" w:rsidP="00B86A65">
      <w:pPr>
        <w:pStyle w:val="Heading5"/>
        <w:rPr>
          <w:rStyle w:val="Heading4Char"/>
          <w:i w:val="0"/>
        </w:rPr>
      </w:pPr>
      <w:r>
        <w:rPr>
          <w:rStyle w:val="Heading4Char"/>
          <w:i w:val="0"/>
        </w:rPr>
        <w:t>Site ID</w:t>
      </w:r>
    </w:p>
    <w:p w14:paraId="54C16C98" w14:textId="761595F1" w:rsidR="00B86A65" w:rsidRDefault="00B86A65" w:rsidP="00B86A65">
      <w:r>
        <w:t>This is the GUID identifier for the Site Collection.</w:t>
      </w:r>
    </w:p>
    <w:p w14:paraId="0DDA1216" w14:textId="77777777" w:rsidR="00B86A65" w:rsidRDefault="00B86A65" w:rsidP="00B86A65">
      <w:pPr>
        <w:pStyle w:val="Heading5"/>
        <w:rPr>
          <w:rStyle w:val="Heading4Char"/>
          <w:i w:val="0"/>
        </w:rPr>
      </w:pPr>
      <w:r>
        <w:rPr>
          <w:rStyle w:val="Heading4Char"/>
          <w:i w:val="0"/>
        </w:rPr>
        <w:t>SP Version</w:t>
      </w:r>
    </w:p>
    <w:p w14:paraId="01F4928A" w14:textId="7EC1A866" w:rsidR="00B86A65" w:rsidRDefault="00B86A65" w:rsidP="00B86A65">
      <w:r>
        <w:t>This is the SharePoint version of the site in the report.</w:t>
      </w:r>
    </w:p>
    <w:p w14:paraId="7FF46F60" w14:textId="265290D9" w:rsidR="003F2E86" w:rsidRDefault="003F2E86" w:rsidP="003F2E86">
      <w:pPr>
        <w:pStyle w:val="Heading5"/>
        <w:rPr>
          <w:rStyle w:val="Heading4Char"/>
          <w:i w:val="0"/>
        </w:rPr>
      </w:pPr>
      <w:r>
        <w:rPr>
          <w:rStyle w:val="Heading4Char"/>
          <w:i w:val="0"/>
        </w:rPr>
        <w:t>Report Date</w:t>
      </w:r>
    </w:p>
    <w:p w14:paraId="5F61B567" w14:textId="30379F7D" w:rsidR="003F2E86" w:rsidRDefault="003F2E86" w:rsidP="003F2E86">
      <w:r>
        <w:t>.</w:t>
      </w:r>
    </w:p>
    <w:p w14:paraId="5FFE43A0" w14:textId="3BB21A47" w:rsidR="00B86A65" w:rsidRDefault="00B86A65"/>
    <w:p w14:paraId="2D167093" w14:textId="56F681A4" w:rsidR="00F578B5" w:rsidRDefault="00F578B5" w:rsidP="00B86A65">
      <w:pPr>
        <w:pStyle w:val="Heading3"/>
      </w:pPr>
      <w:bookmarkStart w:id="67" w:name="_Toc509396204"/>
      <w:r>
        <w:lastRenderedPageBreak/>
        <w:t>Merged Reports</w:t>
      </w:r>
      <w:bookmarkEnd w:id="67"/>
    </w:p>
    <w:p w14:paraId="0BAAF7F6" w14:textId="5F8F1B7A" w:rsidR="00F578B5" w:rsidRDefault="00F578B5" w:rsidP="00F578B5">
      <w:r>
        <w:t>From the “</w:t>
      </w:r>
      <w:r w:rsidR="00B249A1">
        <w:t>Security</w:t>
      </w:r>
      <w:r>
        <w:t xml:space="preserve">” </w:t>
      </w:r>
      <w:r w:rsidR="00B249A1">
        <w:t xml:space="preserve">button in the Top Navigation, </w:t>
      </w:r>
      <w:r w:rsidR="00387FDD">
        <w:t>and then under “Reports”</w:t>
      </w:r>
      <w:r w:rsidR="002131CF">
        <w:t xml:space="preserve"> in the Left Navigation</w:t>
      </w:r>
      <w:r w:rsidR="00387FDD">
        <w:t xml:space="preserve">, you will find </w:t>
      </w:r>
      <w:r w:rsidR="002131CF">
        <w:t xml:space="preserve">“Merged” </w:t>
      </w:r>
      <w:r w:rsidR="00B249A1">
        <w:t xml:space="preserve">reports that </w:t>
      </w:r>
      <w:r>
        <w:t>you may further customize</w:t>
      </w:r>
      <w:r w:rsidR="00B249A1">
        <w:t>. These reports will show a “Merged” report of all permission reports created for the sites you manage</w:t>
      </w:r>
      <w:r w:rsidR="002131CF">
        <w:t xml:space="preserve"> in one view</w:t>
      </w:r>
      <w:r w:rsidR="00B249A1">
        <w:t>.</w:t>
      </w:r>
    </w:p>
    <w:p w14:paraId="36300A97" w14:textId="042DB40F" w:rsidR="00B249A1" w:rsidRDefault="00B249A1" w:rsidP="00F578B5">
      <w:r>
        <w:rPr>
          <w:noProof/>
        </w:rPr>
        <w:drawing>
          <wp:inline distT="0" distB="0" distL="0" distR="0" wp14:anchorId="686158B9" wp14:editId="679376B6">
            <wp:extent cx="1759533" cy="2663513"/>
            <wp:effectExtent l="190500" t="190500" r="184150" b="1943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1759533" cy="2663513"/>
                    </a:xfrm>
                    <a:prstGeom prst="rect">
                      <a:avLst/>
                    </a:prstGeom>
                    <a:ln>
                      <a:noFill/>
                    </a:ln>
                    <a:effectLst>
                      <a:outerShdw blurRad="190500" algn="tl" rotWithShape="0">
                        <a:srgbClr val="000000">
                          <a:alpha val="70000"/>
                        </a:srgbClr>
                      </a:outerShdw>
                    </a:effectLst>
                  </pic:spPr>
                </pic:pic>
              </a:graphicData>
            </a:graphic>
          </wp:inline>
        </w:drawing>
      </w:r>
    </w:p>
    <w:p w14:paraId="4524DC71" w14:textId="1601D85F" w:rsidR="00B249A1" w:rsidRDefault="00B249A1" w:rsidP="00B249A1">
      <w:pPr>
        <w:pStyle w:val="ListParagraph"/>
        <w:numPr>
          <w:ilvl w:val="0"/>
          <w:numId w:val="23"/>
        </w:numPr>
      </w:pPr>
      <w:r>
        <w:t>“User Permissions”: This report combines all “Check User Permissions” reports into one view. This will show all permission objects across farms, web applications, site collections and sites (from reports that have been generated).</w:t>
      </w:r>
    </w:p>
    <w:p w14:paraId="38F74EFE" w14:textId="3AA6F387" w:rsidR="00F578B5" w:rsidRDefault="00F578B5" w:rsidP="00B249A1">
      <w:pPr>
        <w:pStyle w:val="ListParagraph"/>
        <w:numPr>
          <w:ilvl w:val="0"/>
          <w:numId w:val="23"/>
        </w:numPr>
      </w:pPr>
      <w:r>
        <w:t xml:space="preserve">“Site Permissions”: This report combines all existing </w:t>
      </w:r>
      <w:r w:rsidR="00B249A1">
        <w:t xml:space="preserve">“Site Permissions” </w:t>
      </w:r>
      <w:r>
        <w:t>reports into one view. This will show all site</w:t>
      </w:r>
      <w:r w:rsidR="00B249A1">
        <w:t>-level</w:t>
      </w:r>
      <w:r>
        <w:t xml:space="preserve"> permission objects across farms, web applications, site collections and sites (from reports that have been generated).</w:t>
      </w:r>
    </w:p>
    <w:p w14:paraId="029E29B7" w14:textId="31D964CD" w:rsidR="00F578B5" w:rsidRDefault="00F578B5" w:rsidP="00B249A1">
      <w:pPr>
        <w:pStyle w:val="ListParagraph"/>
        <w:numPr>
          <w:ilvl w:val="0"/>
          <w:numId w:val="23"/>
        </w:numPr>
      </w:pPr>
      <w:r>
        <w:t xml:space="preserve">“List Permissions”: This report combines all existing </w:t>
      </w:r>
      <w:r w:rsidR="00B249A1">
        <w:t xml:space="preserve">“List Permissions” </w:t>
      </w:r>
      <w:r>
        <w:t>reports into one view. This will show all list</w:t>
      </w:r>
      <w:r w:rsidR="00B249A1">
        <w:t>-level</w:t>
      </w:r>
      <w:r>
        <w:t xml:space="preserve"> permission objects across farms, web applications, site collections and sites (from reports that have been generated).</w:t>
      </w:r>
    </w:p>
    <w:p w14:paraId="08B2F0E1" w14:textId="7BFCCF61" w:rsidR="00F578B5" w:rsidRDefault="00F578B5" w:rsidP="00B249A1">
      <w:pPr>
        <w:pStyle w:val="ListParagraph"/>
        <w:numPr>
          <w:ilvl w:val="0"/>
          <w:numId w:val="23"/>
        </w:numPr>
      </w:pPr>
      <w:r>
        <w:t>“</w:t>
      </w:r>
      <w:r w:rsidR="00D740B5">
        <w:t>I</w:t>
      </w:r>
      <w:r w:rsidR="00B249A1">
        <w:t>tem</w:t>
      </w:r>
      <w:r>
        <w:t xml:space="preserve"> Permissions”: This report combines all existing </w:t>
      </w:r>
      <w:r w:rsidR="00B249A1">
        <w:t xml:space="preserve">“Unique Item Permissions” </w:t>
      </w:r>
      <w:r>
        <w:t xml:space="preserve">reports into one view. This will show all users permissions granted across farms, web applications, site collections and sites (from reports that have been generated). </w:t>
      </w:r>
    </w:p>
    <w:p w14:paraId="5A96DE54" w14:textId="2FC9B384" w:rsidR="002131CF" w:rsidRDefault="00F578B5">
      <w:pPr>
        <w:pStyle w:val="ListParagraph"/>
        <w:numPr>
          <w:ilvl w:val="0"/>
          <w:numId w:val="23"/>
        </w:numPr>
      </w:pPr>
      <w:r>
        <w:t>“</w:t>
      </w:r>
      <w:r w:rsidR="00B249A1">
        <w:t>Site Collection Administrators</w:t>
      </w:r>
      <w:r>
        <w:t xml:space="preserve">”: </w:t>
      </w:r>
      <w:r w:rsidR="00B249A1">
        <w:t>This report combines all existing “Site Collection Administrators” reports into one view. This will show all Site Collection Administrators across farms, web applications, site collections and sites (from reports that have been generated).</w:t>
      </w:r>
    </w:p>
    <w:p w14:paraId="1C11F6FA" w14:textId="352BCC91" w:rsidR="000C03EF" w:rsidRDefault="000C03EF">
      <w:r>
        <w:br w:type="page"/>
      </w:r>
    </w:p>
    <w:p w14:paraId="2FCE3E84" w14:textId="77777777" w:rsidR="00441620" w:rsidRDefault="00441620" w:rsidP="00441620">
      <w:pPr>
        <w:pStyle w:val="Heading2"/>
      </w:pPr>
      <w:bookmarkStart w:id="68" w:name="_Toc509396205"/>
      <w:r>
        <w:lastRenderedPageBreak/>
        <w:t>Customizing the Report</w:t>
      </w:r>
      <w:bookmarkEnd w:id="63"/>
      <w:bookmarkEnd w:id="64"/>
      <w:bookmarkEnd w:id="68"/>
    </w:p>
    <w:p w14:paraId="1641081A" w14:textId="77777777" w:rsidR="00441620" w:rsidRDefault="00441620" w:rsidP="00441620">
      <w:r>
        <w:t xml:space="preserve">You can filter, sort and group the results from the scan job. </w:t>
      </w:r>
    </w:p>
    <w:p w14:paraId="57E07F1F" w14:textId="77777777" w:rsidR="00441620" w:rsidRDefault="00441620" w:rsidP="00441620">
      <w:pPr>
        <w:pStyle w:val="Heading3"/>
      </w:pPr>
      <w:bookmarkStart w:id="69" w:name="_Toc437955787"/>
      <w:bookmarkStart w:id="70" w:name="_Toc459578966"/>
      <w:bookmarkStart w:id="71" w:name="_Toc509396206"/>
      <w:r>
        <w:t>Filtering</w:t>
      </w:r>
      <w:bookmarkEnd w:id="69"/>
      <w:bookmarkEnd w:id="70"/>
      <w:bookmarkEnd w:id="71"/>
    </w:p>
    <w:p w14:paraId="5A79B282" w14:textId="6A385F79" w:rsidR="00441620" w:rsidRDefault="00441620" w:rsidP="00441620">
      <w:r>
        <w:t>To filter the data based on a field, put your mouse over the column header that you want to filter by. You should see a filter icon, select it and choose the values you only want to have shown in the grid</w:t>
      </w:r>
      <w:r w:rsidR="004D3AE0">
        <w:t>.</w:t>
      </w:r>
    </w:p>
    <w:p w14:paraId="6835A7E2" w14:textId="4A6E419D" w:rsidR="00CA391F" w:rsidRPr="00832BA9" w:rsidRDefault="00017877" w:rsidP="00441620">
      <w:r>
        <w:rPr>
          <w:noProof/>
        </w:rPr>
        <w:drawing>
          <wp:inline distT="0" distB="0" distL="0" distR="0" wp14:anchorId="02D7F184" wp14:editId="204A3F04">
            <wp:extent cx="5943600" cy="3459480"/>
            <wp:effectExtent l="190500" t="190500" r="190500" b="1981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3459480"/>
                    </a:xfrm>
                    <a:prstGeom prst="rect">
                      <a:avLst/>
                    </a:prstGeom>
                    <a:ln>
                      <a:noFill/>
                    </a:ln>
                    <a:effectLst>
                      <a:outerShdw blurRad="190500" algn="tl" rotWithShape="0">
                        <a:srgbClr val="000000">
                          <a:alpha val="70000"/>
                        </a:srgbClr>
                      </a:outerShdw>
                    </a:effectLst>
                  </pic:spPr>
                </pic:pic>
              </a:graphicData>
            </a:graphic>
          </wp:inline>
        </w:drawing>
      </w:r>
    </w:p>
    <w:p w14:paraId="09C214CC" w14:textId="77777777" w:rsidR="00441620" w:rsidRPr="00832BA9" w:rsidRDefault="00441620" w:rsidP="00441620">
      <w:pPr>
        <w:pStyle w:val="Heading3"/>
      </w:pPr>
      <w:bookmarkStart w:id="72" w:name="_Toc437955788"/>
      <w:bookmarkStart w:id="73" w:name="_Toc459578967"/>
      <w:bookmarkStart w:id="74" w:name="_Toc509396207"/>
      <w:r>
        <w:t>Advanced Filtering</w:t>
      </w:r>
      <w:bookmarkEnd w:id="72"/>
      <w:bookmarkEnd w:id="73"/>
      <w:bookmarkEnd w:id="74"/>
    </w:p>
    <w:p w14:paraId="75A49B57" w14:textId="79814BA0" w:rsidR="00441620" w:rsidRDefault="00441620" w:rsidP="00441620">
      <w:r>
        <w:t xml:space="preserve">To filter the data based on a field using advanced criteria, right click on the column header and </w:t>
      </w:r>
      <w:r w:rsidR="004D3AE0">
        <w:t xml:space="preserve">then </w:t>
      </w:r>
      <w:r>
        <w:t>select “Filter Editor”. You can now add criteria to filter the results</w:t>
      </w:r>
      <w:r w:rsidR="00FC41E7">
        <w:t>.</w:t>
      </w:r>
    </w:p>
    <w:p w14:paraId="6C1D2685" w14:textId="09412025" w:rsidR="00CA391F" w:rsidRDefault="00CA391F" w:rsidP="00441620">
      <w:r>
        <w:rPr>
          <w:noProof/>
        </w:rPr>
        <w:lastRenderedPageBreak/>
        <w:drawing>
          <wp:inline distT="0" distB="0" distL="0" distR="0" wp14:anchorId="4D2A139F" wp14:editId="152392DD">
            <wp:extent cx="5943600" cy="1837055"/>
            <wp:effectExtent l="190500" t="190500" r="190500" b="18224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1837055"/>
                    </a:xfrm>
                    <a:prstGeom prst="rect">
                      <a:avLst/>
                    </a:prstGeom>
                    <a:ln>
                      <a:noFill/>
                    </a:ln>
                    <a:effectLst>
                      <a:outerShdw blurRad="190500" algn="tl" rotWithShape="0">
                        <a:srgbClr val="000000">
                          <a:alpha val="70000"/>
                        </a:srgbClr>
                      </a:outerShdw>
                    </a:effectLst>
                  </pic:spPr>
                </pic:pic>
              </a:graphicData>
            </a:graphic>
          </wp:inline>
        </w:drawing>
      </w:r>
    </w:p>
    <w:p w14:paraId="227AE8BC" w14:textId="2F1320A7" w:rsidR="00017877" w:rsidRDefault="00017877" w:rsidP="00441620">
      <w:r>
        <w:t>Below is an example of filtering a View to display all areas where a User has been Granted Access directly and has Full Control:</w:t>
      </w:r>
    </w:p>
    <w:p w14:paraId="0BD86E9A" w14:textId="4CB0E533" w:rsidR="00017877" w:rsidRDefault="00017877" w:rsidP="00441620">
      <w:r>
        <w:rPr>
          <w:noProof/>
        </w:rPr>
        <w:drawing>
          <wp:inline distT="0" distB="0" distL="0" distR="0" wp14:anchorId="6D6578D1" wp14:editId="08C4094E">
            <wp:extent cx="3324693" cy="2314575"/>
            <wp:effectExtent l="190500" t="190500" r="200025" b="1809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329869" cy="2318178"/>
                    </a:xfrm>
                    <a:prstGeom prst="rect">
                      <a:avLst/>
                    </a:prstGeom>
                    <a:ln>
                      <a:noFill/>
                    </a:ln>
                    <a:effectLst>
                      <a:outerShdw blurRad="190500" algn="tl" rotWithShape="0">
                        <a:srgbClr val="000000">
                          <a:alpha val="70000"/>
                        </a:srgbClr>
                      </a:outerShdw>
                    </a:effectLst>
                  </pic:spPr>
                </pic:pic>
              </a:graphicData>
            </a:graphic>
          </wp:inline>
        </w:drawing>
      </w:r>
    </w:p>
    <w:p w14:paraId="3955C58C" w14:textId="0829DF69" w:rsidR="00017877" w:rsidRDefault="00017877" w:rsidP="00441620">
      <w:r>
        <w:t xml:space="preserve">You can apply filters like this and then click “Save View” to re-use </w:t>
      </w:r>
      <w:r w:rsidR="000E1492">
        <w:t>it</w:t>
      </w:r>
      <w:r>
        <w:t xml:space="preserve"> later in other reports.</w:t>
      </w:r>
    </w:p>
    <w:p w14:paraId="46E85284" w14:textId="77777777" w:rsidR="00441620" w:rsidRDefault="00441620" w:rsidP="00441620">
      <w:pPr>
        <w:pStyle w:val="Heading3"/>
      </w:pPr>
      <w:bookmarkStart w:id="75" w:name="_Toc437955789"/>
      <w:bookmarkStart w:id="76" w:name="_Toc459578968"/>
      <w:bookmarkStart w:id="77" w:name="_Toc509396208"/>
      <w:r>
        <w:t>Searching within the Report</w:t>
      </w:r>
      <w:bookmarkEnd w:id="75"/>
      <w:bookmarkEnd w:id="76"/>
      <w:bookmarkEnd w:id="77"/>
    </w:p>
    <w:p w14:paraId="59B259CF" w14:textId="1EAC780E" w:rsidR="00441620" w:rsidRDefault="00441620" w:rsidP="00441620">
      <w:r>
        <w:t xml:space="preserve">Right </w:t>
      </w:r>
      <w:r w:rsidR="000E1492">
        <w:t>c</w:t>
      </w:r>
      <w:r>
        <w:t>lick on any column header and</w:t>
      </w:r>
      <w:r w:rsidR="000E1492">
        <w:t xml:space="preserve"> then</w:t>
      </w:r>
      <w:r>
        <w:t xml:space="preserve"> select “Show Search Panel”</w:t>
      </w:r>
      <w:r w:rsidR="00017877">
        <w:t xml:space="preserve"> or press Ctrl + F on your keyboard</w:t>
      </w:r>
      <w:r>
        <w:t xml:space="preserve">. The search panel </w:t>
      </w:r>
      <w:r w:rsidR="00FC1AD4">
        <w:t>appears</w:t>
      </w:r>
      <w:r>
        <w:t xml:space="preserve"> and you can enter any value to search the grid, results will be highlighted</w:t>
      </w:r>
      <w:r w:rsidR="00FC1AD4">
        <w:t>.</w:t>
      </w:r>
    </w:p>
    <w:p w14:paraId="34091796" w14:textId="5407C9FE" w:rsidR="00017877" w:rsidRDefault="00017877" w:rsidP="00441620">
      <w:r>
        <w:rPr>
          <w:noProof/>
        </w:rPr>
        <w:lastRenderedPageBreak/>
        <w:drawing>
          <wp:inline distT="0" distB="0" distL="0" distR="0" wp14:anchorId="7E2D9751" wp14:editId="0EBB2D6B">
            <wp:extent cx="5943600" cy="2148205"/>
            <wp:effectExtent l="190500" t="190500" r="190500" b="19494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2148205"/>
                    </a:xfrm>
                    <a:prstGeom prst="rect">
                      <a:avLst/>
                    </a:prstGeom>
                    <a:ln>
                      <a:noFill/>
                    </a:ln>
                    <a:effectLst>
                      <a:outerShdw blurRad="190500" algn="tl" rotWithShape="0">
                        <a:srgbClr val="000000">
                          <a:alpha val="70000"/>
                        </a:srgbClr>
                      </a:outerShdw>
                    </a:effectLst>
                  </pic:spPr>
                </pic:pic>
              </a:graphicData>
            </a:graphic>
          </wp:inline>
        </w:drawing>
      </w:r>
    </w:p>
    <w:p w14:paraId="49DCEC0A" w14:textId="343CD197" w:rsidR="00017877" w:rsidRDefault="00017877" w:rsidP="00441620">
      <w:r>
        <w:t xml:space="preserve">Below I entered “Bria” in the search box and the toolkit will automatically filter results and highlight them </w:t>
      </w:r>
      <w:r w:rsidR="00F87D9C">
        <w:t xml:space="preserve">in </w:t>
      </w:r>
      <w:r>
        <w:t>yellow.</w:t>
      </w:r>
    </w:p>
    <w:p w14:paraId="2A2C3B75" w14:textId="3A4B744E" w:rsidR="00441620" w:rsidRDefault="00017877" w:rsidP="00441620">
      <w:r>
        <w:rPr>
          <w:noProof/>
        </w:rPr>
        <w:drawing>
          <wp:inline distT="0" distB="0" distL="0" distR="0" wp14:anchorId="7BB99E5D" wp14:editId="5E537B8B">
            <wp:extent cx="5943600" cy="2459990"/>
            <wp:effectExtent l="190500" t="190500" r="190500" b="18796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2459990"/>
                    </a:xfrm>
                    <a:prstGeom prst="rect">
                      <a:avLst/>
                    </a:prstGeom>
                    <a:ln>
                      <a:noFill/>
                    </a:ln>
                    <a:effectLst>
                      <a:outerShdw blurRad="190500" algn="tl" rotWithShape="0">
                        <a:srgbClr val="000000">
                          <a:alpha val="70000"/>
                        </a:srgbClr>
                      </a:outerShdw>
                    </a:effectLst>
                  </pic:spPr>
                </pic:pic>
              </a:graphicData>
            </a:graphic>
          </wp:inline>
        </w:drawing>
      </w:r>
    </w:p>
    <w:p w14:paraId="46D75A00" w14:textId="77777777" w:rsidR="00441620" w:rsidRDefault="00441620" w:rsidP="00441620">
      <w:pPr>
        <w:pStyle w:val="Heading3"/>
      </w:pPr>
      <w:bookmarkStart w:id="78" w:name="_Toc437955791"/>
      <w:bookmarkStart w:id="79" w:name="_Toc459578970"/>
      <w:bookmarkStart w:id="80" w:name="_Toc509396209"/>
      <w:r>
        <w:t>Grouping</w:t>
      </w:r>
      <w:bookmarkEnd w:id="78"/>
      <w:bookmarkEnd w:id="79"/>
      <w:bookmarkEnd w:id="80"/>
    </w:p>
    <w:p w14:paraId="4EA48C83" w14:textId="795786E0" w:rsidR="00441620" w:rsidRDefault="00441620" w:rsidP="00441620">
      <w:r>
        <w:t>To group the results, drag the column header of the field you want to group by to the top of the results panel. You can also drag multiple panels and rearrange the group ordering by dragging columns left and right of each other</w:t>
      </w:r>
      <w:r w:rsidR="00F87D9C">
        <w:t>.</w:t>
      </w:r>
    </w:p>
    <w:p w14:paraId="19AF679E" w14:textId="16B5387E" w:rsidR="00441620" w:rsidRDefault="00441620" w:rsidP="00441620">
      <w:r>
        <w:t xml:space="preserve">Below I grouped by </w:t>
      </w:r>
      <w:r w:rsidR="004F7A9A">
        <w:t>“Inherited Permissions”</w:t>
      </w:r>
      <w:r w:rsidR="00F87D9C">
        <w:t xml:space="preserve"> to</w:t>
      </w:r>
      <w:r>
        <w:t xml:space="preserve"> see all </w:t>
      </w:r>
      <w:r w:rsidR="004F7A9A">
        <w:t>permissions</w:t>
      </w:r>
      <w:r>
        <w:t xml:space="preserve"> found</w:t>
      </w:r>
      <w:r w:rsidR="004F7A9A">
        <w:t xml:space="preserve"> that are “Unique” and are “Users”</w:t>
      </w:r>
      <w:r>
        <w:t>:</w:t>
      </w:r>
    </w:p>
    <w:p w14:paraId="7926CCB2" w14:textId="29BD0421" w:rsidR="00441620" w:rsidRDefault="00CA391F" w:rsidP="00441620">
      <w:r>
        <w:rPr>
          <w:noProof/>
        </w:rPr>
        <w:lastRenderedPageBreak/>
        <w:drawing>
          <wp:inline distT="0" distB="0" distL="0" distR="0" wp14:anchorId="53543723" wp14:editId="2DD95B87">
            <wp:extent cx="5943600" cy="3766820"/>
            <wp:effectExtent l="190500" t="190500" r="190500" b="19558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3766820"/>
                    </a:xfrm>
                    <a:prstGeom prst="rect">
                      <a:avLst/>
                    </a:prstGeom>
                    <a:ln>
                      <a:noFill/>
                    </a:ln>
                    <a:effectLst>
                      <a:outerShdw blurRad="190500" algn="tl" rotWithShape="0">
                        <a:srgbClr val="000000">
                          <a:alpha val="70000"/>
                        </a:srgbClr>
                      </a:outerShdw>
                    </a:effectLst>
                  </pic:spPr>
                </pic:pic>
              </a:graphicData>
            </a:graphic>
          </wp:inline>
        </w:drawing>
      </w:r>
    </w:p>
    <w:p w14:paraId="6087C09F" w14:textId="77777777" w:rsidR="00441620" w:rsidRDefault="00441620" w:rsidP="00441620">
      <w:pPr>
        <w:pStyle w:val="Heading3"/>
      </w:pPr>
      <w:bookmarkStart w:id="81" w:name="_Views"/>
      <w:bookmarkStart w:id="82" w:name="_Toc437955792"/>
      <w:bookmarkStart w:id="83" w:name="_Toc459578971"/>
      <w:bookmarkStart w:id="84" w:name="_Toc509396210"/>
      <w:bookmarkEnd w:id="81"/>
      <w:r>
        <w:t>Views</w:t>
      </w:r>
      <w:bookmarkEnd w:id="82"/>
      <w:bookmarkEnd w:id="83"/>
      <w:bookmarkEnd w:id="84"/>
    </w:p>
    <w:p w14:paraId="52F58C9F" w14:textId="77777777" w:rsidR="00441620" w:rsidRPr="00832BA9" w:rsidRDefault="00441620" w:rsidP="00441620">
      <w:r>
        <w:t>The user can save views or modify the default view by clicking “Save View”. A view can be deleted by clicking “Delete”, the user will be prompted to delete the current view. The Default view cannot be deleted. “Reset Default View” will reset the Default view to the ‘out of the box’ view.</w:t>
      </w:r>
    </w:p>
    <w:p w14:paraId="31208914" w14:textId="7468B99F" w:rsidR="00441620" w:rsidRDefault="004E3466" w:rsidP="00441620">
      <w:r>
        <w:rPr>
          <w:noProof/>
        </w:rPr>
        <w:drawing>
          <wp:inline distT="0" distB="0" distL="0" distR="0" wp14:anchorId="70A61028" wp14:editId="53DC9BE3">
            <wp:extent cx="6394753" cy="997528"/>
            <wp:effectExtent l="190500" t="190500" r="177800" b="1841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6451327" cy="1006353"/>
                    </a:xfrm>
                    <a:prstGeom prst="rect">
                      <a:avLst/>
                    </a:prstGeom>
                    <a:ln>
                      <a:noFill/>
                    </a:ln>
                    <a:effectLst>
                      <a:outerShdw blurRad="190500" algn="tl" rotWithShape="0">
                        <a:srgbClr val="000000">
                          <a:alpha val="70000"/>
                        </a:srgbClr>
                      </a:outerShdw>
                    </a:effectLst>
                  </pic:spPr>
                </pic:pic>
              </a:graphicData>
            </a:graphic>
          </wp:inline>
        </w:drawing>
      </w:r>
    </w:p>
    <w:p w14:paraId="48378B86" w14:textId="77777777" w:rsidR="00441620" w:rsidRDefault="00441620" w:rsidP="00441620">
      <w:pPr>
        <w:rPr>
          <w:rFonts w:asciiTheme="majorHAnsi" w:eastAsiaTheme="majorEastAsia" w:hAnsiTheme="majorHAnsi" w:cstheme="majorBidi"/>
          <w:color w:val="773F04" w:themeColor="accent1" w:themeShade="7F"/>
          <w:sz w:val="24"/>
          <w:szCs w:val="24"/>
        </w:rPr>
      </w:pPr>
      <w:bookmarkStart w:id="85" w:name="_Toc437955793"/>
      <w:r>
        <w:br w:type="page"/>
      </w:r>
    </w:p>
    <w:p w14:paraId="15F0638E" w14:textId="678DDD23" w:rsidR="00441620" w:rsidRDefault="00441620" w:rsidP="00441620">
      <w:pPr>
        <w:pStyle w:val="Heading3"/>
      </w:pPr>
      <w:bookmarkStart w:id="86" w:name="_Toc459578972"/>
      <w:bookmarkStart w:id="87" w:name="_Toc509396211"/>
      <w:r>
        <w:lastRenderedPageBreak/>
        <w:t>Export</w:t>
      </w:r>
      <w:bookmarkEnd w:id="85"/>
      <w:bookmarkEnd w:id="86"/>
      <w:bookmarkEnd w:id="87"/>
      <w:r w:rsidR="007A0C22">
        <w:t xml:space="preserve"> </w:t>
      </w:r>
    </w:p>
    <w:p w14:paraId="42280A30" w14:textId="77777777" w:rsidR="00441620" w:rsidRDefault="00441620" w:rsidP="00441620">
      <w:r>
        <w:t>A report can be exported to the following formats directly:</w:t>
      </w:r>
    </w:p>
    <w:p w14:paraId="151BB7D8" w14:textId="77777777" w:rsidR="00441620" w:rsidRDefault="00441620" w:rsidP="00AE065E">
      <w:pPr>
        <w:pStyle w:val="ListParagraph"/>
        <w:numPr>
          <w:ilvl w:val="0"/>
          <w:numId w:val="16"/>
        </w:numPr>
      </w:pPr>
      <w:r>
        <w:t>MS Excel</w:t>
      </w:r>
    </w:p>
    <w:p w14:paraId="63689C3A" w14:textId="77777777" w:rsidR="00441620" w:rsidRDefault="00441620" w:rsidP="00AE065E">
      <w:pPr>
        <w:pStyle w:val="ListParagraph"/>
        <w:numPr>
          <w:ilvl w:val="0"/>
          <w:numId w:val="16"/>
        </w:numPr>
      </w:pPr>
      <w:r>
        <w:t>CSV</w:t>
      </w:r>
    </w:p>
    <w:p w14:paraId="3F3E5734" w14:textId="77777777" w:rsidR="00441620" w:rsidRDefault="00441620" w:rsidP="00AE065E">
      <w:pPr>
        <w:pStyle w:val="ListParagraph"/>
        <w:numPr>
          <w:ilvl w:val="0"/>
          <w:numId w:val="16"/>
        </w:numPr>
      </w:pPr>
      <w:r>
        <w:t>SharePoint List</w:t>
      </w:r>
    </w:p>
    <w:p w14:paraId="55A44293" w14:textId="77777777" w:rsidR="00441620" w:rsidRDefault="00441620" w:rsidP="00AE065E">
      <w:pPr>
        <w:pStyle w:val="ListParagraph"/>
        <w:numPr>
          <w:ilvl w:val="1"/>
          <w:numId w:val="16"/>
        </w:numPr>
      </w:pPr>
      <w:r>
        <w:t>As SharePoint List Items</w:t>
      </w:r>
    </w:p>
    <w:p w14:paraId="199AF5B2" w14:textId="77777777" w:rsidR="00441620" w:rsidRDefault="00441620" w:rsidP="00AE065E">
      <w:pPr>
        <w:pStyle w:val="ListParagraph"/>
        <w:numPr>
          <w:ilvl w:val="1"/>
          <w:numId w:val="16"/>
        </w:numPr>
      </w:pPr>
      <w:r>
        <w:t>Uploaded as MS Excel File</w:t>
      </w:r>
    </w:p>
    <w:p w14:paraId="68D05D8B" w14:textId="77777777" w:rsidR="00441620" w:rsidRDefault="00441620" w:rsidP="00AE065E">
      <w:pPr>
        <w:pStyle w:val="ListParagraph"/>
        <w:numPr>
          <w:ilvl w:val="1"/>
          <w:numId w:val="16"/>
        </w:numPr>
      </w:pPr>
      <w:r>
        <w:t>Uploaded as QPCX File (SharePoint Essentials Lite Client)</w:t>
      </w:r>
    </w:p>
    <w:p w14:paraId="1CA179F6" w14:textId="4144F39E" w:rsidR="00441620" w:rsidRDefault="00441620" w:rsidP="00AE065E">
      <w:pPr>
        <w:pStyle w:val="ListParagraph"/>
        <w:numPr>
          <w:ilvl w:val="0"/>
          <w:numId w:val="16"/>
        </w:numPr>
      </w:pPr>
      <w:r>
        <w:t>SharePoint Essentials Lite Client</w:t>
      </w:r>
      <w:r w:rsidR="00F73132">
        <w:t xml:space="preserve"> (QPCX</w:t>
      </w:r>
      <w:r>
        <w:t>)</w:t>
      </w:r>
    </w:p>
    <w:p w14:paraId="79D08B62" w14:textId="77777777" w:rsidR="00441620" w:rsidRDefault="00441620" w:rsidP="00441620">
      <w:pPr>
        <w:pStyle w:val="ListParagraph"/>
      </w:pPr>
    </w:p>
    <w:p w14:paraId="50803792" w14:textId="34496707" w:rsidR="00441620" w:rsidRDefault="00441620" w:rsidP="00441620">
      <w:r>
        <w:t xml:space="preserve">To perform the export, select the option in the drop down and then by clicking the “Export” </w:t>
      </w:r>
      <w:r w:rsidR="004F7A9A">
        <w:t>button</w:t>
      </w:r>
      <w:r>
        <w:t>. Alternatively, multiple rows can be highlighted and ‘Copied’ by right clicking and selecting “Copy”. Then the selected rows can be pasted in MS Excel, an Email, MS Word or any compatible program.</w:t>
      </w:r>
    </w:p>
    <w:p w14:paraId="61E0B760" w14:textId="77777777" w:rsidR="00441620" w:rsidRDefault="00441620" w:rsidP="00441620">
      <w:r>
        <w:rPr>
          <w:noProof/>
        </w:rPr>
        <w:drawing>
          <wp:inline distT="0" distB="0" distL="0" distR="0" wp14:anchorId="6696960E" wp14:editId="7DE86A59">
            <wp:extent cx="5943600" cy="861060"/>
            <wp:effectExtent l="190500" t="190500" r="190500" b="18669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861060"/>
                    </a:xfrm>
                    <a:prstGeom prst="rect">
                      <a:avLst/>
                    </a:prstGeom>
                    <a:ln>
                      <a:noFill/>
                    </a:ln>
                    <a:effectLst>
                      <a:outerShdw blurRad="190500" algn="tl" rotWithShape="0">
                        <a:srgbClr val="000000">
                          <a:alpha val="70000"/>
                        </a:srgbClr>
                      </a:outerShdw>
                    </a:effectLst>
                  </pic:spPr>
                </pic:pic>
              </a:graphicData>
            </a:graphic>
          </wp:inline>
        </w:drawing>
      </w:r>
    </w:p>
    <w:p w14:paraId="2D1359DE" w14:textId="73DAD04D" w:rsidR="00C04D6D" w:rsidRDefault="00441620">
      <w:r>
        <w:rPr>
          <w:noProof/>
        </w:rPr>
        <w:drawing>
          <wp:inline distT="0" distB="0" distL="0" distR="0" wp14:anchorId="4B197F0B" wp14:editId="3B42F132">
            <wp:extent cx="4429496" cy="3229136"/>
            <wp:effectExtent l="190500" t="190500" r="200025" b="18097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4473546" cy="3261249"/>
                    </a:xfrm>
                    <a:prstGeom prst="rect">
                      <a:avLst/>
                    </a:prstGeom>
                    <a:ln>
                      <a:noFill/>
                    </a:ln>
                    <a:effectLst>
                      <a:outerShdw blurRad="190500" algn="tl" rotWithShape="0">
                        <a:srgbClr val="000000">
                          <a:alpha val="70000"/>
                        </a:srgbClr>
                      </a:outerShdw>
                    </a:effectLst>
                  </pic:spPr>
                </pic:pic>
              </a:graphicData>
            </a:graphic>
          </wp:inline>
        </w:drawing>
      </w:r>
      <w:bookmarkStart w:id="88" w:name="_Toc436601367"/>
      <w:r w:rsidR="00C04D6D">
        <w:br w:type="page"/>
      </w:r>
    </w:p>
    <w:p w14:paraId="4A0B17C9" w14:textId="74068F00" w:rsidR="005B0816" w:rsidRDefault="005B0816" w:rsidP="005B0816">
      <w:pPr>
        <w:pStyle w:val="Heading1"/>
      </w:pPr>
      <w:bookmarkStart w:id="89" w:name="_Toc509396212"/>
      <w:r>
        <w:lastRenderedPageBreak/>
        <w:t>Permission Templates – “Save Job”</w:t>
      </w:r>
      <w:bookmarkEnd w:id="89"/>
    </w:p>
    <w:p w14:paraId="3AA8F048" w14:textId="4B37AF67" w:rsidR="00394E0D" w:rsidRPr="00394E0D" w:rsidRDefault="00394E0D" w:rsidP="00394E0D">
      <w:r>
        <w:t>Save Permission Actions (next page) in a ‘Permissions Job Template’</w:t>
      </w:r>
    </w:p>
    <w:p w14:paraId="2F0B7A78" w14:textId="4EFFCA9D" w:rsidR="005B0816" w:rsidRPr="00113A76" w:rsidRDefault="00394E0D" w:rsidP="005B0816">
      <w:r>
        <w:t>Coming soon…</w:t>
      </w:r>
    </w:p>
    <w:p w14:paraId="666612AD" w14:textId="77777777" w:rsidR="005B0816" w:rsidRDefault="005B0816" w:rsidP="005B0816">
      <w:pPr>
        <w:rPr>
          <w:rFonts w:asciiTheme="majorHAnsi" w:eastAsiaTheme="majorEastAsia" w:hAnsiTheme="majorHAnsi" w:cstheme="majorBidi"/>
          <w:b/>
          <w:bCs/>
          <w:color w:val="B35E06" w:themeColor="accent1" w:themeShade="BF"/>
          <w:sz w:val="28"/>
          <w:szCs w:val="28"/>
        </w:rPr>
      </w:pPr>
      <w:r>
        <w:br w:type="page"/>
      </w:r>
    </w:p>
    <w:p w14:paraId="669B545D" w14:textId="44495AB2" w:rsidR="00404972" w:rsidRDefault="0026256F" w:rsidP="005B0816">
      <w:pPr>
        <w:pStyle w:val="Heading1"/>
      </w:pPr>
      <w:bookmarkStart w:id="90" w:name="_Toc437955772"/>
      <w:bookmarkStart w:id="91" w:name="_Toc459892360"/>
      <w:bookmarkEnd w:id="88"/>
      <w:r>
        <w:lastRenderedPageBreak/>
        <w:t>Updating Permissions</w:t>
      </w:r>
    </w:p>
    <w:p w14:paraId="55AC936B" w14:textId="1D768364" w:rsidR="005B0816" w:rsidRDefault="005B0816" w:rsidP="00404972">
      <w:pPr>
        <w:pStyle w:val="Heading2"/>
      </w:pPr>
      <w:bookmarkStart w:id="92" w:name="_Toc509396214"/>
      <w:r>
        <w:t>Editing Permissions</w:t>
      </w:r>
      <w:bookmarkEnd w:id="92"/>
    </w:p>
    <w:p w14:paraId="4D7CA087" w14:textId="77777777" w:rsidR="005B0816" w:rsidRDefault="005B0816" w:rsidP="005B0816">
      <w:r>
        <w:t>To edit permissions for one or more sites, you first need to run a report on those sites.</w:t>
      </w:r>
    </w:p>
    <w:p w14:paraId="41274CB6" w14:textId="77777777" w:rsidR="005B0816" w:rsidRDefault="005B0816" w:rsidP="005B0816">
      <w:r>
        <w:t>You can modify permissions in 2 ways:</w:t>
      </w:r>
    </w:p>
    <w:p w14:paraId="1BB6AAA6" w14:textId="2062818B" w:rsidR="005B0816" w:rsidRDefault="005B0816" w:rsidP="00985CBE">
      <w:pPr>
        <w:pStyle w:val="ListParagraph"/>
        <w:numPr>
          <w:ilvl w:val="0"/>
          <w:numId w:val="29"/>
        </w:numPr>
      </w:pPr>
      <w:r w:rsidRPr="00985CBE">
        <w:rPr>
          <w:b/>
        </w:rPr>
        <w:t xml:space="preserve">Manually </w:t>
      </w:r>
      <w:r w:rsidR="00985CBE">
        <w:rPr>
          <w:b/>
        </w:rPr>
        <w:t xml:space="preserve">via </w:t>
      </w:r>
      <w:r w:rsidRPr="00985CBE">
        <w:rPr>
          <w:b/>
        </w:rPr>
        <w:t>SharePoint</w:t>
      </w:r>
      <w:r>
        <w:t xml:space="preserve">: Right click on the report row that you need to modify, </w:t>
      </w:r>
      <w:r w:rsidR="006864B6">
        <w:t xml:space="preserve">and </w:t>
      </w:r>
      <w:r>
        <w:t xml:space="preserve">then click Open Item Permissions. </w:t>
      </w:r>
      <w:r w:rsidR="0082057B">
        <w:t xml:space="preserve">Thereafter, </w:t>
      </w:r>
      <w:r>
        <w:t>you can remove/modify/validate permissions for that report item</w:t>
      </w:r>
      <w:r w:rsidR="0082057B">
        <w:t>.</w:t>
      </w:r>
    </w:p>
    <w:p w14:paraId="49BD758D" w14:textId="29FC3C73" w:rsidR="005B0816" w:rsidRDefault="00985CBE" w:rsidP="00985CBE">
      <w:pPr>
        <w:pStyle w:val="ListParagraph"/>
        <w:numPr>
          <w:ilvl w:val="0"/>
          <w:numId w:val="29"/>
        </w:numPr>
      </w:pPr>
      <w:r w:rsidRPr="00985CBE">
        <w:rPr>
          <w:b/>
        </w:rPr>
        <w:t>Using SharePoint Essentials Toolkit</w:t>
      </w:r>
      <w:r w:rsidR="005B0816">
        <w:t>: Select the report records to modify by selecting</w:t>
      </w:r>
      <w:r w:rsidR="0082057B">
        <w:t xml:space="preserve"> the</w:t>
      </w:r>
      <w:r w:rsidR="005B0816">
        <w:t xml:space="preserve"> left most column. Right click on a selected row and </w:t>
      </w:r>
      <w:r w:rsidR="005E60A6">
        <w:t xml:space="preserve">then </w:t>
      </w:r>
      <w:r w:rsidR="005B0816">
        <w:t>select “Edit Permissions”. A window will appear to modify the selected permissions</w:t>
      </w:r>
      <w:r>
        <w:t xml:space="preserve"> (this will only be visible for objects with ‘Unique Permissions’, Inherited Permissions = False)</w:t>
      </w:r>
      <w:r w:rsidR="005B0816">
        <w:t>.</w:t>
      </w:r>
    </w:p>
    <w:p w14:paraId="58A05E9D" w14:textId="03A46646" w:rsidR="005B0816" w:rsidRDefault="00394E0D" w:rsidP="00404972">
      <w:pPr>
        <w:pStyle w:val="Heading3"/>
      </w:pPr>
      <w:bookmarkStart w:id="93" w:name="_Toc509396215"/>
      <w:r>
        <w:t xml:space="preserve">Manage Permissions: </w:t>
      </w:r>
      <w:r w:rsidR="005B0816">
        <w:t xml:space="preserve">Manually </w:t>
      </w:r>
      <w:r w:rsidR="00985CBE">
        <w:t>via SharePoint</w:t>
      </w:r>
      <w:bookmarkEnd w:id="93"/>
    </w:p>
    <w:p w14:paraId="1B5A98B6" w14:textId="77777777" w:rsidR="005B0816" w:rsidRDefault="005B0816" w:rsidP="005B0816">
      <w:r>
        <w:t>If the user finds a Site or List with user or group permissions they need to correct, they may right click on the report item in Grid View, and click “Open Site Permissions”, “Open List Permissions” or “Open Permissions Page” (depending on the report being viewed) to manually update the setting/permission for that item in SharePoint.</w:t>
      </w:r>
    </w:p>
    <w:p w14:paraId="7DA13244" w14:textId="15CA7E39" w:rsidR="005B0816" w:rsidRDefault="00394E0D" w:rsidP="005B0816">
      <w:r>
        <w:rPr>
          <w:noProof/>
        </w:rPr>
        <w:drawing>
          <wp:inline distT="0" distB="0" distL="0" distR="0" wp14:anchorId="1459139F" wp14:editId="6C9A7C45">
            <wp:extent cx="5943600" cy="3479165"/>
            <wp:effectExtent l="190500" t="190500" r="190500" b="1974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3479165"/>
                    </a:xfrm>
                    <a:prstGeom prst="rect">
                      <a:avLst/>
                    </a:prstGeom>
                    <a:ln>
                      <a:noFill/>
                    </a:ln>
                    <a:effectLst>
                      <a:outerShdw blurRad="190500" algn="tl" rotWithShape="0">
                        <a:srgbClr val="000000">
                          <a:alpha val="70000"/>
                        </a:srgbClr>
                      </a:outerShdw>
                    </a:effectLst>
                  </pic:spPr>
                </pic:pic>
              </a:graphicData>
            </a:graphic>
          </wp:inline>
        </w:drawing>
      </w:r>
    </w:p>
    <w:p w14:paraId="2C1244BA" w14:textId="6474538C" w:rsidR="005B0816" w:rsidRDefault="00394E0D" w:rsidP="00404972">
      <w:pPr>
        <w:pStyle w:val="Heading3"/>
      </w:pPr>
      <w:bookmarkStart w:id="94" w:name="_Toc509396216"/>
      <w:r>
        <w:lastRenderedPageBreak/>
        <w:t xml:space="preserve">Manage Permissions: </w:t>
      </w:r>
      <w:r w:rsidR="00985CBE">
        <w:t>Using SharePoint Essentials Toolkit</w:t>
      </w:r>
      <w:bookmarkEnd w:id="94"/>
    </w:p>
    <w:p w14:paraId="53E36E4F" w14:textId="422BA50C" w:rsidR="005B0816" w:rsidRDefault="00985CBE" w:rsidP="005B0816">
      <w:r>
        <w:t>You can add or remove members of a SharePoint Group using the toolkit by right clicking on the Group in the Home Page Dashboard and selecting ‘Add Member’. Or you may use a Permission Report to make permission changes by right clicking on a record.</w:t>
      </w:r>
    </w:p>
    <w:p w14:paraId="1F679600" w14:textId="694384AF" w:rsidR="009D0588" w:rsidRDefault="009D0588" w:rsidP="005B0816">
      <w:r>
        <w:rPr>
          <w:noProof/>
        </w:rPr>
        <w:drawing>
          <wp:inline distT="0" distB="0" distL="0" distR="0" wp14:anchorId="5E460F81" wp14:editId="6CC0129F">
            <wp:extent cx="5182499" cy="2628900"/>
            <wp:effectExtent l="190500" t="190500" r="189865" b="19050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197271" cy="2636393"/>
                    </a:xfrm>
                    <a:prstGeom prst="rect">
                      <a:avLst/>
                    </a:prstGeom>
                    <a:ln>
                      <a:noFill/>
                    </a:ln>
                    <a:effectLst>
                      <a:outerShdw blurRad="190500" algn="tl" rotWithShape="0">
                        <a:srgbClr val="000000">
                          <a:alpha val="70000"/>
                        </a:srgbClr>
                      </a:outerShdw>
                    </a:effectLst>
                  </pic:spPr>
                </pic:pic>
              </a:graphicData>
            </a:graphic>
          </wp:inline>
        </w:drawing>
      </w:r>
    </w:p>
    <w:p w14:paraId="74CFF000" w14:textId="0806F979" w:rsidR="005B0816" w:rsidRDefault="005B0816" w:rsidP="00394E0D">
      <w:pPr>
        <w:pStyle w:val="ListParagraph"/>
        <w:numPr>
          <w:ilvl w:val="0"/>
          <w:numId w:val="7"/>
        </w:numPr>
      </w:pPr>
      <w:r>
        <w:t xml:space="preserve">From the grid view report </w:t>
      </w:r>
      <w:r w:rsidR="00985CBE">
        <w:t>r</w:t>
      </w:r>
      <w:r>
        <w:t>ight click</w:t>
      </w:r>
      <w:r w:rsidR="00985CBE">
        <w:t xml:space="preserve"> on a record that has permissions you want to modify, such as a User</w:t>
      </w:r>
      <w:r>
        <w:t>, and select “Edit Permissions</w:t>
      </w:r>
      <w:r w:rsidR="00394E0D">
        <w:t>-&gt; (Action)</w:t>
      </w:r>
      <w:r>
        <w:t>”</w:t>
      </w:r>
      <w:r w:rsidR="00D2423F">
        <w:t>.</w:t>
      </w:r>
    </w:p>
    <w:p w14:paraId="411273F8" w14:textId="77777777" w:rsidR="00394E0D" w:rsidRDefault="005B0816" w:rsidP="00394E0D">
      <w:pPr>
        <w:pStyle w:val="ListParagraph"/>
        <w:numPr>
          <w:ilvl w:val="0"/>
          <w:numId w:val="7"/>
        </w:numPr>
      </w:pPr>
      <w:r>
        <w:t xml:space="preserve">The Edit Permissions </w:t>
      </w:r>
      <w:r w:rsidR="00394E0D">
        <w:t xml:space="preserve">Panel </w:t>
      </w:r>
      <w:r>
        <w:t xml:space="preserve">will open. This </w:t>
      </w:r>
      <w:r w:rsidR="00394E0D">
        <w:t>will provide a preview of the permissions actions to include in your job.</w:t>
      </w:r>
    </w:p>
    <w:p w14:paraId="7497A92B" w14:textId="4D228DBD" w:rsidR="005B0816" w:rsidRDefault="00394E0D" w:rsidP="00394E0D">
      <w:pPr>
        <w:pStyle w:val="ListParagraph"/>
        <w:numPr>
          <w:ilvl w:val="0"/>
          <w:numId w:val="7"/>
        </w:numPr>
      </w:pPr>
      <w:r>
        <w:t>After adding the changes by repeating step 1,2 above, you can then click ‘Create Job’ to create the batch job to perform the permission changes.</w:t>
      </w:r>
    </w:p>
    <w:p w14:paraId="41A45FBB" w14:textId="1350166F" w:rsidR="00394E0D" w:rsidRDefault="00394E0D" w:rsidP="00394E0D">
      <w:r>
        <w:rPr>
          <w:noProof/>
        </w:rPr>
        <w:lastRenderedPageBreak/>
        <w:drawing>
          <wp:inline distT="0" distB="0" distL="0" distR="0" wp14:anchorId="0269D279" wp14:editId="7E56248E">
            <wp:extent cx="6160867" cy="2628900"/>
            <wp:effectExtent l="190500" t="190500" r="182880" b="1905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65709" cy="2630966"/>
                    </a:xfrm>
                    <a:prstGeom prst="rect">
                      <a:avLst/>
                    </a:prstGeom>
                    <a:ln>
                      <a:noFill/>
                    </a:ln>
                    <a:effectLst>
                      <a:outerShdw blurRad="190500" algn="tl" rotWithShape="0">
                        <a:srgbClr val="000000">
                          <a:alpha val="70000"/>
                        </a:srgbClr>
                      </a:outerShdw>
                    </a:effectLst>
                  </pic:spPr>
                </pic:pic>
              </a:graphicData>
            </a:graphic>
          </wp:inline>
        </w:drawing>
      </w:r>
    </w:p>
    <w:p w14:paraId="0E0ED519" w14:textId="293B20EB" w:rsidR="00394E0D" w:rsidRDefault="00394E0D" w:rsidP="00394E0D">
      <w:pPr>
        <w:pStyle w:val="ListParagraph"/>
        <w:numPr>
          <w:ilvl w:val="0"/>
          <w:numId w:val="7"/>
        </w:numPr>
      </w:pPr>
      <w:r>
        <w:t>The Create Job / Edit Permissions page will open. From here you can click ‘Run Now’ after you enter any required information, such as the Users/Groups to add to SharePoint.</w:t>
      </w:r>
    </w:p>
    <w:p w14:paraId="5C6AAE70" w14:textId="77C2ECE1" w:rsidR="00394E0D" w:rsidRDefault="00394E0D" w:rsidP="00394E0D">
      <w:pPr>
        <w:pStyle w:val="ListParagraph"/>
      </w:pPr>
    </w:p>
    <w:p w14:paraId="0C066602" w14:textId="6A3C1077" w:rsidR="00394E0D" w:rsidRDefault="00394E0D" w:rsidP="00394E0D">
      <w:pPr>
        <w:pStyle w:val="ListParagraph"/>
        <w:ind w:left="0"/>
      </w:pPr>
      <w:r>
        <w:rPr>
          <w:noProof/>
        </w:rPr>
        <w:drawing>
          <wp:inline distT="0" distB="0" distL="0" distR="0" wp14:anchorId="63A97B29" wp14:editId="2D5E77D6">
            <wp:extent cx="5000625" cy="2155718"/>
            <wp:effectExtent l="190500" t="190500" r="190500" b="1847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000625" cy="2155718"/>
                    </a:xfrm>
                    <a:prstGeom prst="rect">
                      <a:avLst/>
                    </a:prstGeom>
                    <a:ln>
                      <a:noFill/>
                    </a:ln>
                    <a:effectLst>
                      <a:outerShdw blurRad="190500" algn="tl" rotWithShape="0">
                        <a:srgbClr val="000000">
                          <a:alpha val="70000"/>
                        </a:srgbClr>
                      </a:outerShdw>
                    </a:effectLst>
                  </pic:spPr>
                </pic:pic>
              </a:graphicData>
            </a:graphic>
          </wp:inline>
        </w:drawing>
      </w:r>
    </w:p>
    <w:p w14:paraId="1D50A429" w14:textId="5DECC62F" w:rsidR="00394E0D" w:rsidRDefault="00394E0D" w:rsidP="00394E0D">
      <w:pPr>
        <w:pStyle w:val="ListParagraph"/>
        <w:numPr>
          <w:ilvl w:val="0"/>
          <w:numId w:val="7"/>
        </w:numPr>
      </w:pPr>
      <w:r>
        <w:t>Select users from the Suggestions list to complete the entry. Or press the Return/Enter key to confirm an entry:</w:t>
      </w:r>
    </w:p>
    <w:p w14:paraId="5F7BDEAD" w14:textId="34160F8B" w:rsidR="00394E0D" w:rsidRDefault="00394E0D" w:rsidP="00394E0D">
      <w:pPr>
        <w:pStyle w:val="ListParagraph"/>
      </w:pPr>
    </w:p>
    <w:p w14:paraId="4D5F23A8" w14:textId="090F51E7" w:rsidR="00394E0D" w:rsidRDefault="00394E0D" w:rsidP="00394E0D">
      <w:pPr>
        <w:pStyle w:val="ListParagraph"/>
        <w:ind w:left="0"/>
      </w:pPr>
      <w:r>
        <w:rPr>
          <w:noProof/>
        </w:rPr>
        <w:lastRenderedPageBreak/>
        <w:drawing>
          <wp:inline distT="0" distB="0" distL="0" distR="0" wp14:anchorId="2BC5C9C9" wp14:editId="77665D46">
            <wp:extent cx="5943600" cy="3214370"/>
            <wp:effectExtent l="190500" t="190500" r="180975" b="18351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3214370"/>
                    </a:xfrm>
                    <a:prstGeom prst="rect">
                      <a:avLst/>
                    </a:prstGeom>
                    <a:ln>
                      <a:noFill/>
                    </a:ln>
                    <a:effectLst>
                      <a:outerShdw blurRad="190500" algn="tl" rotWithShape="0">
                        <a:srgbClr val="000000">
                          <a:alpha val="70000"/>
                        </a:srgbClr>
                      </a:outerShdw>
                    </a:effectLst>
                  </pic:spPr>
                </pic:pic>
              </a:graphicData>
            </a:graphic>
          </wp:inline>
        </w:drawing>
      </w:r>
    </w:p>
    <w:p w14:paraId="186234B1" w14:textId="3CB4507C" w:rsidR="009D0588" w:rsidRDefault="009D0588" w:rsidP="005B0816">
      <w:pPr>
        <w:pStyle w:val="ListParagraph"/>
      </w:pPr>
      <w:r>
        <w:t>Entries will show as confirmed when embedded in green ellipse as shown below.</w:t>
      </w:r>
    </w:p>
    <w:p w14:paraId="6C8077D7" w14:textId="319D7F6D" w:rsidR="009D0588" w:rsidRDefault="009D0588" w:rsidP="005B0816">
      <w:pPr>
        <w:pStyle w:val="ListParagraph"/>
      </w:pPr>
      <w:r>
        <w:t>Click the ‘X’ to change an entry.</w:t>
      </w:r>
    </w:p>
    <w:p w14:paraId="6D13D220" w14:textId="7D5165D8" w:rsidR="009D0588" w:rsidRDefault="009D0588" w:rsidP="009D0588">
      <w:pPr>
        <w:pStyle w:val="ListParagraph"/>
        <w:ind w:left="0"/>
      </w:pPr>
      <w:r>
        <w:rPr>
          <w:noProof/>
        </w:rPr>
        <w:drawing>
          <wp:inline distT="0" distB="0" distL="0" distR="0" wp14:anchorId="36BD160A" wp14:editId="0EE6C76A">
            <wp:extent cx="5211381" cy="3276600"/>
            <wp:effectExtent l="190500" t="190500" r="199390" b="1905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13598" cy="3277994"/>
                    </a:xfrm>
                    <a:prstGeom prst="rect">
                      <a:avLst/>
                    </a:prstGeom>
                    <a:ln>
                      <a:noFill/>
                    </a:ln>
                    <a:effectLst>
                      <a:outerShdw blurRad="190500" algn="tl" rotWithShape="0">
                        <a:srgbClr val="000000">
                          <a:alpha val="70000"/>
                        </a:srgbClr>
                      </a:outerShdw>
                    </a:effectLst>
                  </pic:spPr>
                </pic:pic>
              </a:graphicData>
            </a:graphic>
          </wp:inline>
        </w:drawing>
      </w:r>
    </w:p>
    <w:p w14:paraId="592B80B7" w14:textId="77777777" w:rsidR="005B0816" w:rsidRDefault="005B0816" w:rsidP="005B0816">
      <w:r>
        <w:br w:type="page"/>
      </w:r>
    </w:p>
    <w:p w14:paraId="68FC7A95" w14:textId="29236E2F" w:rsidR="007F2448" w:rsidRDefault="007F2448" w:rsidP="007F2448">
      <w:pPr>
        <w:pStyle w:val="Heading1"/>
      </w:pPr>
      <w:bookmarkStart w:id="95" w:name="_Toc509396218"/>
      <w:r w:rsidRPr="005063F7">
        <w:lastRenderedPageBreak/>
        <w:t>Scheduling Jobs</w:t>
      </w:r>
      <w:bookmarkEnd w:id="95"/>
      <w:r>
        <w:t xml:space="preserve"> </w:t>
      </w:r>
      <w:bookmarkEnd w:id="90"/>
      <w:bookmarkEnd w:id="91"/>
    </w:p>
    <w:p w14:paraId="38F7861D" w14:textId="4FB21126" w:rsidR="007F2448" w:rsidRDefault="007F2448" w:rsidP="007F2448">
      <w:r>
        <w:t xml:space="preserve">This product includes a </w:t>
      </w:r>
      <w:r w:rsidR="00F844A2">
        <w:t>built-in</w:t>
      </w:r>
      <w:r>
        <w:t xml:space="preserve"> scheduler which allows you to scan sites on a schedule. Scheduled jobs run faster than </w:t>
      </w:r>
      <w:r w:rsidR="008866E7">
        <w:t xml:space="preserve">manually run </w:t>
      </w:r>
      <w:r>
        <w:t>jobs</w:t>
      </w:r>
      <w:r w:rsidR="00275988">
        <w:t>, as t</w:t>
      </w:r>
      <w:r>
        <w:t>hey do not have to write logs to the UI (user interface).</w:t>
      </w:r>
    </w:p>
    <w:p w14:paraId="0AE0D42A" w14:textId="330521AA" w:rsidR="007F2448" w:rsidRDefault="007F2448" w:rsidP="007F2448">
      <w:r w:rsidRPr="00F94425">
        <w:rPr>
          <w:rStyle w:val="Strong"/>
        </w:rPr>
        <w:t xml:space="preserve">TIP: </w:t>
      </w:r>
      <w:r>
        <w:t>Ensure the “</w:t>
      </w:r>
      <w:r w:rsidR="001C00FC">
        <w:t>QiPoint</w:t>
      </w:r>
      <w:r>
        <w:t xml:space="preserve"> Essentials Service” (Windows Service) </w:t>
      </w:r>
      <w:r w:rsidR="00846970">
        <w:t>runs</w:t>
      </w:r>
      <w:r>
        <w:t xml:space="preserve"> before schedul</w:t>
      </w:r>
      <w:r w:rsidR="00846970">
        <w:t>ing</w:t>
      </w:r>
      <w:r>
        <w:t xml:space="preserve"> a job. </w:t>
      </w:r>
      <w:r w:rsidR="00846970">
        <w:t>Also, make certain</w:t>
      </w:r>
      <w:r>
        <w:t xml:space="preserve"> the user account </w:t>
      </w:r>
      <w:r w:rsidR="00412ED2">
        <w:t>(</w:t>
      </w:r>
      <w:r>
        <w:t>used to run the service</w:t>
      </w:r>
      <w:r w:rsidR="00412ED2">
        <w:t>)</w:t>
      </w:r>
      <w:r>
        <w:t xml:space="preserve"> has ‘Modify’ permission </w:t>
      </w:r>
      <w:r w:rsidR="00F844A2">
        <w:t>to the Report Path (Home</w:t>
      </w:r>
      <w:r w:rsidR="00846970">
        <w:t xml:space="preserve"> </w:t>
      </w:r>
      <w:r w:rsidR="00F844A2">
        <w:t>-&gt;</w:t>
      </w:r>
      <w:r w:rsidR="00846970">
        <w:t xml:space="preserve"> </w:t>
      </w:r>
      <w:r w:rsidR="00F844A2">
        <w:t>Settings)</w:t>
      </w:r>
      <w:r>
        <w:t xml:space="preserve">. </w:t>
      </w:r>
      <w:r w:rsidR="00F844A2">
        <w:t xml:space="preserve"> By default, this service uses ‘Local System’ which may not have rights to create files (reports) in a network file share for example.</w:t>
      </w:r>
    </w:p>
    <w:p w14:paraId="34CC0D6D" w14:textId="407AB02B" w:rsidR="007F2448" w:rsidRDefault="007F2448" w:rsidP="007F2448">
      <w:r>
        <w:rPr>
          <w:noProof/>
        </w:rPr>
        <w:drawing>
          <wp:inline distT="0" distB="0" distL="0" distR="0" wp14:anchorId="3DC540A1" wp14:editId="6D53DA00">
            <wp:extent cx="5314950" cy="2284932"/>
            <wp:effectExtent l="190500" t="190500" r="190500" b="191770"/>
            <wp:docPr id="5" name="Picture 5" descr="cid:image009.png@01D1ACAA.A9024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9.png@01D1ACAA.A90240D0"/>
                    <pic:cNvPicPr>
                      <a:picLocks noChangeAspect="1" noChangeArrowheads="1"/>
                    </pic:cNvPicPr>
                  </pic:nvPicPr>
                  <pic:blipFill>
                    <a:blip r:embed="rId83" r:link="rId84">
                      <a:extLst>
                        <a:ext uri="{28A0092B-C50C-407E-A947-70E740481C1C}">
                          <a14:useLocalDpi xmlns:a14="http://schemas.microsoft.com/office/drawing/2010/main" val="0"/>
                        </a:ext>
                      </a:extLst>
                    </a:blip>
                    <a:srcRect/>
                    <a:stretch>
                      <a:fillRect/>
                    </a:stretch>
                  </pic:blipFill>
                  <pic:spPr bwMode="auto">
                    <a:xfrm>
                      <a:off x="0" y="0"/>
                      <a:ext cx="5324672" cy="2289111"/>
                    </a:xfrm>
                    <a:prstGeom prst="rect">
                      <a:avLst/>
                    </a:prstGeom>
                    <a:ln>
                      <a:noFill/>
                    </a:ln>
                    <a:effectLst>
                      <a:outerShdw blurRad="190500" algn="tl" rotWithShape="0">
                        <a:srgbClr val="000000">
                          <a:alpha val="70000"/>
                        </a:srgbClr>
                      </a:outerShdw>
                    </a:effectLst>
                  </pic:spPr>
                </pic:pic>
              </a:graphicData>
            </a:graphic>
          </wp:inline>
        </w:drawing>
      </w:r>
    </w:p>
    <w:p w14:paraId="6E3809A0" w14:textId="77777777" w:rsidR="007F2448" w:rsidRDefault="007F2448" w:rsidP="007F2448">
      <w:pPr>
        <w:pStyle w:val="Heading2"/>
      </w:pPr>
      <w:bookmarkStart w:id="96" w:name="_Toc437955773"/>
      <w:bookmarkStart w:id="97" w:name="_Toc459892361"/>
      <w:bookmarkStart w:id="98" w:name="_Toc509396219"/>
      <w:r>
        <w:t>Schedule a Job</w:t>
      </w:r>
      <w:bookmarkEnd w:id="96"/>
      <w:bookmarkEnd w:id="97"/>
      <w:bookmarkEnd w:id="98"/>
    </w:p>
    <w:p w14:paraId="76D62C11" w14:textId="1C05BA74" w:rsidR="007F2448" w:rsidRDefault="007F2448" w:rsidP="007F2448">
      <w:r>
        <w:t>Once you complete the Scan Options page, click the “Schedule Job” button once</w:t>
      </w:r>
      <w:r w:rsidR="0071310E">
        <w:t xml:space="preserve"> you are</w:t>
      </w:r>
      <w:r>
        <w:t xml:space="preserve"> ready to schedule this job. A window will appear to set the date, time and recurrence of </w:t>
      </w:r>
      <w:r w:rsidR="0071310E">
        <w:t>the</w:t>
      </w:r>
      <w:r>
        <w:t xml:space="preserve"> job.</w:t>
      </w:r>
    </w:p>
    <w:p w14:paraId="11658C94" w14:textId="09F0340E" w:rsidR="007F2448" w:rsidRDefault="00984F30" w:rsidP="007F2448">
      <w:r>
        <w:rPr>
          <w:noProof/>
        </w:rPr>
        <w:drawing>
          <wp:inline distT="0" distB="0" distL="0" distR="0" wp14:anchorId="5F09C431" wp14:editId="21599047">
            <wp:extent cx="5098695" cy="577685"/>
            <wp:effectExtent l="190500" t="190500" r="178435" b="1847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37713" cy="593436"/>
                    </a:xfrm>
                    <a:prstGeom prst="rect">
                      <a:avLst/>
                    </a:prstGeom>
                    <a:ln>
                      <a:noFill/>
                    </a:ln>
                    <a:effectLst>
                      <a:outerShdw blurRad="190500" algn="tl" rotWithShape="0">
                        <a:srgbClr val="000000">
                          <a:alpha val="70000"/>
                        </a:srgbClr>
                      </a:outerShdw>
                    </a:effectLst>
                  </pic:spPr>
                </pic:pic>
              </a:graphicData>
            </a:graphic>
          </wp:inline>
        </w:drawing>
      </w:r>
    </w:p>
    <w:p w14:paraId="7FCEBBBD" w14:textId="2F034B75" w:rsidR="007F2448" w:rsidRDefault="00984F30" w:rsidP="007F2448">
      <w:r>
        <w:rPr>
          <w:noProof/>
        </w:rPr>
        <w:lastRenderedPageBreak/>
        <w:drawing>
          <wp:inline distT="0" distB="0" distL="0" distR="0" wp14:anchorId="2C72937C" wp14:editId="6FEEF50C">
            <wp:extent cx="3950230" cy="3228975"/>
            <wp:effectExtent l="190500" t="190500" r="184150" b="1809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953455" cy="3231612"/>
                    </a:xfrm>
                    <a:prstGeom prst="rect">
                      <a:avLst/>
                    </a:prstGeom>
                    <a:ln>
                      <a:noFill/>
                    </a:ln>
                    <a:effectLst>
                      <a:outerShdw blurRad="190500" algn="tl" rotWithShape="0">
                        <a:srgbClr val="000000">
                          <a:alpha val="70000"/>
                        </a:srgbClr>
                      </a:outerShdw>
                    </a:effectLst>
                  </pic:spPr>
                </pic:pic>
              </a:graphicData>
            </a:graphic>
          </wp:inline>
        </w:drawing>
      </w:r>
    </w:p>
    <w:p w14:paraId="390547C8" w14:textId="261EA3FA" w:rsidR="007F2448" w:rsidRDefault="007F2448" w:rsidP="007F2448">
      <w:r>
        <w:t xml:space="preserve">Select the schedule and specific options and </w:t>
      </w:r>
      <w:r w:rsidR="00BB155F">
        <w:t xml:space="preserve">then </w:t>
      </w:r>
      <w:r>
        <w:t xml:space="preserve">click </w:t>
      </w:r>
      <w:r w:rsidR="00BB155F">
        <w:t>the Save button</w:t>
      </w:r>
      <w:r w:rsidR="002264DA">
        <w:t xml:space="preserve"> to</w:t>
      </w:r>
      <w:r>
        <w:t xml:space="preserve"> schedule</w:t>
      </w:r>
      <w:r w:rsidR="002264DA">
        <w:t xml:space="preserve"> the</w:t>
      </w:r>
      <w:r>
        <w:t xml:space="preserve"> job.</w:t>
      </w:r>
    </w:p>
    <w:p w14:paraId="1A9FA2E5" w14:textId="77777777" w:rsidR="007F2448" w:rsidRDefault="007F2448" w:rsidP="007F2448">
      <w:pPr>
        <w:rPr>
          <w:rFonts w:asciiTheme="majorHAnsi" w:eastAsiaTheme="majorEastAsia" w:hAnsiTheme="majorHAnsi" w:cstheme="majorBidi"/>
          <w:color w:val="B35E06" w:themeColor="accent1" w:themeShade="BF"/>
          <w:sz w:val="26"/>
          <w:szCs w:val="26"/>
        </w:rPr>
      </w:pPr>
      <w:bookmarkStart w:id="99" w:name="_Toc437955774"/>
      <w:r>
        <w:br w:type="page"/>
      </w:r>
    </w:p>
    <w:p w14:paraId="7938D97E" w14:textId="77777777" w:rsidR="007F2448" w:rsidRDefault="007F2448" w:rsidP="007F2448">
      <w:pPr>
        <w:pStyle w:val="Heading2"/>
      </w:pPr>
      <w:bookmarkStart w:id="100" w:name="_Toc459892362"/>
      <w:bookmarkStart w:id="101" w:name="_Toc509396220"/>
      <w:r>
        <w:lastRenderedPageBreak/>
        <w:t>List of Scheduled Jobs</w:t>
      </w:r>
      <w:bookmarkEnd w:id="99"/>
      <w:bookmarkEnd w:id="100"/>
      <w:bookmarkEnd w:id="101"/>
    </w:p>
    <w:p w14:paraId="14FCC0B8" w14:textId="77777777" w:rsidR="007F2448" w:rsidRDefault="007F2448" w:rsidP="007F2448">
      <w:r>
        <w:t>You can view all scheduled jobs and their status’ by clicking on “Scheduled Jobs” from the Jobs section.</w:t>
      </w:r>
    </w:p>
    <w:p w14:paraId="3F7A15C1" w14:textId="77777777" w:rsidR="007F2448" w:rsidRDefault="007F2448" w:rsidP="007F2448">
      <w:r>
        <w:rPr>
          <w:noProof/>
        </w:rPr>
        <w:drawing>
          <wp:inline distT="0" distB="0" distL="0" distR="0" wp14:anchorId="6C8C2AED" wp14:editId="4E08A1BC">
            <wp:extent cx="5095404" cy="1717040"/>
            <wp:effectExtent l="190500" t="190500" r="181610" b="18796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bwMode="auto">
                    <a:xfrm>
                      <a:off x="0" y="0"/>
                      <a:ext cx="5095404" cy="17170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2542BC" w14:textId="77777777" w:rsidR="007F2448" w:rsidRDefault="007F2448" w:rsidP="007F2448">
      <w:r>
        <w:rPr>
          <w:noProof/>
        </w:rPr>
        <w:drawing>
          <wp:inline distT="0" distB="0" distL="0" distR="0" wp14:anchorId="3A11AD23" wp14:editId="5FB8706D">
            <wp:extent cx="5943600" cy="1640561"/>
            <wp:effectExtent l="190500" t="190500" r="190500" b="18859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bwMode="auto">
                    <a:xfrm>
                      <a:off x="0" y="0"/>
                      <a:ext cx="5943600" cy="164056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7DF4F9" w14:textId="77777777" w:rsidR="007F2448" w:rsidRDefault="007F2448" w:rsidP="007F2448">
      <w:r>
        <w:t xml:space="preserve">From here you can view reports, logs, execute the job, modify or delete scheduled jobs (by right clicking the job). </w:t>
      </w:r>
    </w:p>
    <w:p w14:paraId="042BC3A9" w14:textId="77777777" w:rsidR="007F2448" w:rsidRDefault="007F2448" w:rsidP="007F2448">
      <w:pPr>
        <w:pStyle w:val="Heading2"/>
      </w:pPr>
      <w:bookmarkStart w:id="102" w:name="_Toc459892363"/>
      <w:bookmarkStart w:id="103" w:name="_Toc509396221"/>
      <w:r>
        <w:t>Scheduled Job Logs and Reports</w:t>
      </w:r>
      <w:bookmarkEnd w:id="102"/>
      <w:bookmarkEnd w:id="103"/>
    </w:p>
    <w:p w14:paraId="1DFDDDA6" w14:textId="1845CE89" w:rsidR="007F2448" w:rsidRDefault="007F2448" w:rsidP="007F2448">
      <w:r>
        <w:t xml:space="preserve">After a Scheduled Job is complete, you can right click it to view the logs or the actual reports. You can also access these logs and reports from the Home Page Dashboard, </w:t>
      </w:r>
      <w:r w:rsidR="00F85C3C">
        <w:t>as well as</w:t>
      </w:r>
      <w:r>
        <w:t xml:space="preserve"> from the Job History section of the tool.</w:t>
      </w:r>
    </w:p>
    <w:p w14:paraId="2F2CE613" w14:textId="77777777" w:rsidR="007F2448" w:rsidRDefault="007F2448" w:rsidP="007F2448">
      <w:r>
        <w:t>NOTE: Only applicable reports and logs will be shown.</w:t>
      </w:r>
    </w:p>
    <w:p w14:paraId="6883264A" w14:textId="77777777" w:rsidR="007F2448" w:rsidRDefault="007F2448" w:rsidP="007F2448">
      <w:r>
        <w:rPr>
          <w:noProof/>
        </w:rPr>
        <w:lastRenderedPageBreak/>
        <w:drawing>
          <wp:inline distT="0" distB="0" distL="0" distR="0" wp14:anchorId="573ACDA1" wp14:editId="289277C0">
            <wp:extent cx="5943600" cy="2333625"/>
            <wp:effectExtent l="190500" t="190500" r="190500" b="2000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333625"/>
                    </a:xfrm>
                    <a:prstGeom prst="rect">
                      <a:avLst/>
                    </a:prstGeom>
                    <a:ln>
                      <a:noFill/>
                    </a:ln>
                    <a:effectLst>
                      <a:outerShdw blurRad="190500" algn="tl" rotWithShape="0">
                        <a:srgbClr val="000000">
                          <a:alpha val="70000"/>
                        </a:srgbClr>
                      </a:outerShdw>
                    </a:effectLst>
                  </pic:spPr>
                </pic:pic>
              </a:graphicData>
            </a:graphic>
          </wp:inline>
        </w:drawing>
      </w:r>
    </w:p>
    <w:p w14:paraId="260E95A1" w14:textId="77777777" w:rsidR="000253F5" w:rsidRDefault="000253F5" w:rsidP="00D56CA4"/>
    <w:p w14:paraId="05CE5C97" w14:textId="1AEE70BC" w:rsidR="00D56CA4" w:rsidRDefault="00D56CA4">
      <w:r>
        <w:br w:type="page"/>
      </w:r>
    </w:p>
    <w:p w14:paraId="5A3A5AA8" w14:textId="6BDFE35A" w:rsidR="00AE6AD2" w:rsidRDefault="00AE6AD2" w:rsidP="00504759">
      <w:pPr>
        <w:pStyle w:val="Heading1"/>
      </w:pPr>
      <w:bookmarkStart w:id="104" w:name="_Toc509396222"/>
      <w:r>
        <w:lastRenderedPageBreak/>
        <w:t>Report Archive</w:t>
      </w:r>
      <w:bookmarkEnd w:id="104"/>
    </w:p>
    <w:p w14:paraId="5A3A5AA9" w14:textId="77777777" w:rsidR="00AE6AD2" w:rsidRDefault="00AE6AD2" w:rsidP="00AE6AD2">
      <w:r>
        <w:t>When a report is created and there is a report that already exists for that scan (this occurs if it is the same site URL that is scanned and on the same day), the old report (and the related log file) will be renamed and moved to a folder called “Archive” in the same directory. The new report will then be created.</w:t>
      </w:r>
    </w:p>
    <w:p w14:paraId="5A3A5AAA" w14:textId="77777777" w:rsidR="00E47E5C" w:rsidRDefault="00E47E5C">
      <w:pPr>
        <w:rPr>
          <w:rFonts w:asciiTheme="majorHAnsi" w:eastAsiaTheme="majorEastAsia" w:hAnsiTheme="majorHAnsi" w:cstheme="majorBidi"/>
          <w:b/>
          <w:bCs/>
          <w:color w:val="B35E06" w:themeColor="accent1" w:themeShade="BF"/>
          <w:sz w:val="28"/>
          <w:szCs w:val="28"/>
        </w:rPr>
      </w:pPr>
      <w:r>
        <w:br w:type="page"/>
      </w:r>
    </w:p>
    <w:p w14:paraId="329D400D" w14:textId="77777777" w:rsidR="00B12FB4" w:rsidRDefault="00B12FB4" w:rsidP="00B12FB4">
      <w:pPr>
        <w:pStyle w:val="Heading1"/>
      </w:pPr>
      <w:bookmarkStart w:id="105" w:name="_Toc509396223"/>
      <w:r>
        <w:lastRenderedPageBreak/>
        <w:t>Licensing</w:t>
      </w:r>
      <w:bookmarkEnd w:id="105"/>
    </w:p>
    <w:p w14:paraId="55AF06B7" w14:textId="77777777" w:rsidR="00B12FB4" w:rsidRDefault="00B12FB4" w:rsidP="00B12FB4">
      <w:pPr>
        <w:pStyle w:val="Heading2"/>
      </w:pPr>
      <w:bookmarkStart w:id="106" w:name="_Toc509396224"/>
      <w:r>
        <w:t>Components</w:t>
      </w:r>
      <w:bookmarkEnd w:id="106"/>
    </w:p>
    <w:p w14:paraId="36A18C13" w14:textId="43CCFF89" w:rsidR="00B12FB4" w:rsidRDefault="00B12FB4" w:rsidP="00B12FB4">
      <w:r>
        <w:t>The SharePoint Essentials Toolkit</w:t>
      </w:r>
      <w:r w:rsidRPr="007E015D">
        <w:rPr>
          <w:vertAlign w:val="superscript"/>
        </w:rPr>
        <w:t>TM</w:t>
      </w:r>
      <w:r>
        <w:t xml:space="preserve"> by </w:t>
      </w:r>
      <w:r w:rsidR="001C00FC">
        <w:t>QiPoint</w:t>
      </w:r>
      <w:r>
        <w:t xml:space="preserve"> may have multiple components activated to provide more functionality.</w:t>
      </w:r>
    </w:p>
    <w:p w14:paraId="6E877676" w14:textId="77777777" w:rsidR="00B12FB4" w:rsidRPr="007E015D" w:rsidRDefault="00B12FB4" w:rsidP="00B12FB4">
      <w:r>
        <w:t>To view what components are installed, on the ribbon, click Home -&gt; Licenses.</w:t>
      </w:r>
    </w:p>
    <w:p w14:paraId="5DD88A98" w14:textId="77777777" w:rsidR="00B12FB4" w:rsidRDefault="00B12FB4" w:rsidP="00B12FB4">
      <w:pPr>
        <w:pStyle w:val="Heading2"/>
      </w:pPr>
      <w:bookmarkStart w:id="107" w:name="_Toc509396225"/>
      <w:r>
        <w:t>Changing the license type of a component</w:t>
      </w:r>
      <w:bookmarkEnd w:id="107"/>
    </w:p>
    <w:p w14:paraId="5749E1A1" w14:textId="77777777" w:rsidR="00B12FB4" w:rsidRDefault="00B12FB4" w:rsidP="00B12FB4">
      <w:pPr>
        <w:pStyle w:val="ListParagraph"/>
        <w:numPr>
          <w:ilvl w:val="0"/>
          <w:numId w:val="2"/>
        </w:numPr>
      </w:pPr>
      <w:r>
        <w:t>Start “SharePoint Essentials Toolkit</w:t>
      </w:r>
      <w:r w:rsidRPr="007E015D">
        <w:rPr>
          <w:vertAlign w:val="superscript"/>
        </w:rPr>
        <w:t>TM</w:t>
      </w:r>
      <w:r>
        <w:t>”</w:t>
      </w:r>
    </w:p>
    <w:p w14:paraId="4861B35B" w14:textId="77777777" w:rsidR="00B12FB4" w:rsidRDefault="00B12FB4" w:rsidP="00B12FB4">
      <w:pPr>
        <w:pStyle w:val="ListParagraph"/>
        <w:numPr>
          <w:ilvl w:val="0"/>
          <w:numId w:val="2"/>
        </w:numPr>
      </w:pPr>
      <w:r>
        <w:t>From the “Home” Ribbon tab, click on “Licenses”</w:t>
      </w:r>
    </w:p>
    <w:p w14:paraId="672A8A0A" w14:textId="77777777" w:rsidR="00B12FB4" w:rsidRDefault="00B12FB4" w:rsidP="00B12FB4">
      <w:pPr>
        <w:pStyle w:val="ListParagraph"/>
        <w:numPr>
          <w:ilvl w:val="0"/>
          <w:numId w:val="2"/>
        </w:numPr>
      </w:pPr>
      <w:r>
        <w:t xml:space="preserve">If you are using a Trial Version: </w:t>
      </w:r>
    </w:p>
    <w:p w14:paraId="65FE959F" w14:textId="77777777" w:rsidR="00B12FB4" w:rsidRDefault="00B12FB4" w:rsidP="00B12FB4">
      <w:pPr>
        <w:pStyle w:val="ListParagraph"/>
        <w:numPr>
          <w:ilvl w:val="1"/>
          <w:numId w:val="2"/>
        </w:numPr>
      </w:pPr>
      <w:r>
        <w:t>Click on “Activate Now” beside the product you want to changing licenses for</w:t>
      </w:r>
    </w:p>
    <w:p w14:paraId="72BED57E" w14:textId="77777777" w:rsidR="00B12FB4" w:rsidRDefault="00B12FB4" w:rsidP="00B12FB4">
      <w:pPr>
        <w:pStyle w:val="ListParagraph"/>
      </w:pPr>
      <w:r>
        <w:t>If you are using a Licensed Version:</w:t>
      </w:r>
    </w:p>
    <w:p w14:paraId="1E112FB9" w14:textId="77777777" w:rsidR="00B12FB4" w:rsidRDefault="00B12FB4" w:rsidP="00B12FB4">
      <w:pPr>
        <w:pStyle w:val="ListParagraph"/>
        <w:numPr>
          <w:ilvl w:val="1"/>
          <w:numId w:val="2"/>
        </w:numPr>
      </w:pPr>
      <w:r>
        <w:t>Click on “Change License” beside the product you want to changing licenses for</w:t>
      </w:r>
    </w:p>
    <w:p w14:paraId="146083E2" w14:textId="77777777" w:rsidR="00B12FB4" w:rsidRDefault="00B12FB4" w:rsidP="00B12FB4">
      <w:pPr>
        <w:pStyle w:val="ListParagraph"/>
        <w:numPr>
          <w:ilvl w:val="0"/>
          <w:numId w:val="2"/>
        </w:numPr>
      </w:pPr>
      <w:r>
        <w:t xml:space="preserve">Select the </w:t>
      </w:r>
      <w:r w:rsidRPr="006A2404">
        <w:rPr>
          <w:b/>
        </w:rPr>
        <w:t>Version</w:t>
      </w:r>
      <w:r>
        <w:t xml:space="preserve"> of the application component you would like to activate, example, change to “Enterprise” for the Enterprise version.</w:t>
      </w:r>
    </w:p>
    <w:p w14:paraId="55B02701" w14:textId="77777777" w:rsidR="00B12FB4" w:rsidRDefault="00B12FB4" w:rsidP="00B12FB4">
      <w:pPr>
        <w:pStyle w:val="ListParagraph"/>
        <w:numPr>
          <w:ilvl w:val="0"/>
          <w:numId w:val="2"/>
        </w:numPr>
      </w:pPr>
      <w:r>
        <w:t>If you have a paid license key, enter it in the “License Key” text box</w:t>
      </w:r>
    </w:p>
    <w:p w14:paraId="61D52A27" w14:textId="77777777" w:rsidR="00B12FB4" w:rsidRDefault="00B12FB4" w:rsidP="00B12FB4">
      <w:pPr>
        <w:pStyle w:val="ListParagraph"/>
        <w:numPr>
          <w:ilvl w:val="0"/>
          <w:numId w:val="2"/>
        </w:numPr>
      </w:pPr>
      <w:r>
        <w:t>Click Activate</w:t>
      </w:r>
    </w:p>
    <w:p w14:paraId="49BEFD5F" w14:textId="77777777" w:rsidR="00B12FB4" w:rsidRDefault="00B12FB4" w:rsidP="00B12FB4">
      <w:pPr>
        <w:pStyle w:val="ListParagraph"/>
        <w:numPr>
          <w:ilvl w:val="0"/>
          <w:numId w:val="2"/>
        </w:numPr>
      </w:pPr>
      <w:r>
        <w:t>Close any open tabs in order for the new licensing options to become available (or hidden if downgrading the license). The new options will appear once the tab is reloaded. You do not need to shut down the application.</w:t>
      </w:r>
    </w:p>
    <w:p w14:paraId="3F0B123C" w14:textId="77777777" w:rsidR="00B12FB4" w:rsidRDefault="00B12FB4" w:rsidP="00B12FB4">
      <w:pPr>
        <w:pStyle w:val="Heading2"/>
      </w:pPr>
      <w:bookmarkStart w:id="108" w:name="_Toc509396226"/>
      <w:r>
        <w:t>Obtaining a License</w:t>
      </w:r>
      <w:bookmarkEnd w:id="108"/>
    </w:p>
    <w:p w14:paraId="26C750C7" w14:textId="77777777" w:rsidR="00B12FB4" w:rsidRDefault="00B12FB4" w:rsidP="00B12FB4">
      <w:r>
        <w:t>There are three ways you can purchase a license</w:t>
      </w:r>
    </w:p>
    <w:p w14:paraId="4772B8FC" w14:textId="77777777" w:rsidR="00B12FB4" w:rsidRDefault="00B12FB4" w:rsidP="00B12FB4">
      <w:pPr>
        <w:pStyle w:val="ListParagraph"/>
        <w:numPr>
          <w:ilvl w:val="0"/>
          <w:numId w:val="3"/>
        </w:numPr>
      </w:pPr>
      <w:r>
        <w:t xml:space="preserve">Online: visit </w:t>
      </w:r>
      <w:hyperlink r:id="rId90" w:history="1">
        <w:r w:rsidRPr="00C25151">
          <w:rPr>
            <w:rStyle w:val="Hyperlink"/>
          </w:rPr>
          <w:t>http://www.qipoint.com/</w:t>
        </w:r>
      </w:hyperlink>
    </w:p>
    <w:p w14:paraId="172F7B75" w14:textId="77777777" w:rsidR="00B12FB4" w:rsidRDefault="00B12FB4" w:rsidP="00B12FB4">
      <w:pPr>
        <w:pStyle w:val="ListParagraph"/>
        <w:numPr>
          <w:ilvl w:val="0"/>
          <w:numId w:val="3"/>
        </w:numPr>
      </w:pPr>
      <w:r>
        <w:t>Call us at 1-855-747-6468</w:t>
      </w:r>
    </w:p>
    <w:p w14:paraId="139FFE2A" w14:textId="77777777" w:rsidR="00B12FB4" w:rsidRDefault="00B12FB4" w:rsidP="00B12FB4">
      <w:pPr>
        <w:pStyle w:val="ListParagraph"/>
        <w:numPr>
          <w:ilvl w:val="0"/>
          <w:numId w:val="3"/>
        </w:numPr>
      </w:pPr>
      <w:r>
        <w:t xml:space="preserve">Email us at </w:t>
      </w:r>
      <w:hyperlink r:id="rId91" w:history="1">
        <w:r w:rsidRPr="00BB0F08">
          <w:rPr>
            <w:rStyle w:val="Hyperlink"/>
          </w:rPr>
          <w:t>sales@qipoint.com</w:t>
        </w:r>
      </w:hyperlink>
      <w:r>
        <w:t xml:space="preserve"> </w:t>
      </w:r>
    </w:p>
    <w:p w14:paraId="7BE64FBF" w14:textId="77777777" w:rsidR="00B12FB4" w:rsidRDefault="00B12FB4" w:rsidP="00B12FB4">
      <w:r>
        <w:t>You may place your order and receive a license key with a PO# or Credit Card</w:t>
      </w:r>
    </w:p>
    <w:p w14:paraId="4D8E3EF5" w14:textId="77777777" w:rsidR="00B12FB4" w:rsidRDefault="00B12FB4" w:rsidP="00B12FB4">
      <w:pPr>
        <w:pStyle w:val="Heading2"/>
      </w:pPr>
      <w:bookmarkStart w:id="109" w:name="_Toc509396227"/>
      <w:r>
        <w:t>Transferring a License</w:t>
      </w:r>
      <w:bookmarkEnd w:id="109"/>
    </w:p>
    <w:p w14:paraId="65121E7C" w14:textId="77777777" w:rsidR="00B12FB4" w:rsidRDefault="00B12FB4" w:rsidP="00B12FB4">
      <w:r>
        <w:t xml:space="preserve">You may need to transfer the license if the machine was lost, stolen, re-formatted, or if you would like to assign a license to another user. Contact us to obtain a new license activation key at </w:t>
      </w:r>
      <w:hyperlink r:id="rId92" w:history="1">
        <w:r w:rsidRPr="00D73C16">
          <w:rPr>
            <w:rStyle w:val="Hyperlink"/>
          </w:rPr>
          <w:t>support@qipoint.com</w:t>
        </w:r>
      </w:hyperlink>
      <w:r>
        <w:t>.</w:t>
      </w:r>
    </w:p>
    <w:p w14:paraId="032860F4" w14:textId="77777777" w:rsidR="00B12FB4" w:rsidRDefault="00B12FB4" w:rsidP="00B12FB4">
      <w:r>
        <w:br w:type="page"/>
      </w:r>
    </w:p>
    <w:p w14:paraId="5A3A5ABA" w14:textId="37B0E19E" w:rsidR="0084001D" w:rsidRDefault="00504759" w:rsidP="00504759">
      <w:pPr>
        <w:pStyle w:val="Heading1"/>
      </w:pPr>
      <w:bookmarkStart w:id="110" w:name="_Toc509396228"/>
      <w:r>
        <w:lastRenderedPageBreak/>
        <w:t>Technical Support</w:t>
      </w:r>
      <w:bookmarkEnd w:id="110"/>
    </w:p>
    <w:p w14:paraId="11384B63" w14:textId="333E522F" w:rsidR="00504759" w:rsidRDefault="00504759" w:rsidP="0084001D">
      <w:r>
        <w:t>If you need technical assistance, not to worry! We offer several ways to get in touch with our support team.</w:t>
      </w:r>
    </w:p>
    <w:p w14:paraId="4A0815EF" w14:textId="08E9024B" w:rsidR="00504759" w:rsidRDefault="00504759" w:rsidP="0084001D">
      <w:r w:rsidRPr="00504759">
        <w:rPr>
          <w:b/>
        </w:rPr>
        <w:t>Email:</w:t>
      </w:r>
      <w:r>
        <w:t xml:space="preserve"> </w:t>
      </w:r>
      <w:hyperlink r:id="rId93" w:history="1">
        <w:r w:rsidRPr="001567F3">
          <w:rPr>
            <w:rStyle w:val="Hyperlink"/>
          </w:rPr>
          <w:t>support@qipoint.com</w:t>
        </w:r>
      </w:hyperlink>
      <w:r w:rsidR="00F92952">
        <w:t xml:space="preserve"> </w:t>
      </w:r>
    </w:p>
    <w:p w14:paraId="18C31D82" w14:textId="047E7756" w:rsidR="00504759" w:rsidRDefault="00504759" w:rsidP="0084001D">
      <w:r w:rsidRPr="00504759">
        <w:rPr>
          <w:b/>
        </w:rPr>
        <w:t>Phone:</w:t>
      </w:r>
      <w:r>
        <w:t xml:space="preserve"> 917-633-5998 opt. 1 </w:t>
      </w:r>
    </w:p>
    <w:p w14:paraId="69F70689" w14:textId="4EE58D96" w:rsidR="00504759" w:rsidRDefault="00504759" w:rsidP="0084001D">
      <w:r w:rsidRPr="00504759">
        <w:rPr>
          <w:b/>
        </w:rPr>
        <w:t>Online Support Ticket System:</w:t>
      </w:r>
      <w:r>
        <w:t xml:space="preserve"> </w:t>
      </w:r>
      <w:hyperlink r:id="rId94" w:history="1">
        <w:r w:rsidRPr="001567F3">
          <w:rPr>
            <w:rStyle w:val="Hyperlink"/>
          </w:rPr>
          <w:t>http://support@qipoint.com</w:t>
        </w:r>
      </w:hyperlink>
      <w:r>
        <w:t xml:space="preserve"> </w:t>
      </w:r>
    </w:p>
    <w:p w14:paraId="5E0A5ED9" w14:textId="42BB2577" w:rsidR="00504759" w:rsidRDefault="00504759" w:rsidP="0084001D">
      <w:r>
        <w:t xml:space="preserve">We are here to help! </w:t>
      </w:r>
    </w:p>
    <w:p w14:paraId="3A42F8C9" w14:textId="304F1956" w:rsidR="006247B2" w:rsidRDefault="00970208" w:rsidP="006247B2">
      <w:pPr>
        <w:pStyle w:val="Heading1"/>
      </w:pPr>
      <w:bookmarkStart w:id="111" w:name="_Toc509396229"/>
      <w:r>
        <w:t>Product Features</w:t>
      </w:r>
      <w:bookmarkEnd w:id="111"/>
    </w:p>
    <w:tbl>
      <w:tblPr>
        <w:tblStyle w:val="GridTable5Dark-Accent4"/>
        <w:tblW w:w="0" w:type="auto"/>
        <w:tblLook w:val="04A0" w:firstRow="1" w:lastRow="0" w:firstColumn="1" w:lastColumn="0" w:noHBand="0" w:noVBand="1"/>
      </w:tblPr>
      <w:tblGrid>
        <w:gridCol w:w="7195"/>
        <w:gridCol w:w="1980"/>
      </w:tblGrid>
      <w:tr w:rsidR="00577008" w14:paraId="579247CD" w14:textId="77777777" w:rsidTr="00FA3B78">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7195" w:type="dxa"/>
            <w:hideMark/>
          </w:tcPr>
          <w:p w14:paraId="364EF7FC" w14:textId="77777777" w:rsidR="00577008" w:rsidRDefault="00577008" w:rsidP="00A522F7">
            <w:pPr>
              <w:spacing w:after="200" w:line="276" w:lineRule="auto"/>
              <w:rPr>
                <w:b w:val="0"/>
              </w:rPr>
            </w:pPr>
            <w:r>
              <w:t>Feature</w:t>
            </w:r>
          </w:p>
        </w:tc>
        <w:tc>
          <w:tcPr>
            <w:tcW w:w="1980" w:type="dxa"/>
            <w:hideMark/>
          </w:tcPr>
          <w:p w14:paraId="19406C95" w14:textId="77777777" w:rsidR="00577008" w:rsidRDefault="00577008" w:rsidP="00FA3B78">
            <w:pPr>
              <w:jc w:val="center"/>
              <w:cnfStyle w:val="100000000000" w:firstRow="1" w:lastRow="0" w:firstColumn="0" w:lastColumn="0" w:oddVBand="0" w:evenVBand="0" w:oddHBand="0" w:evenHBand="0" w:firstRowFirstColumn="0" w:firstRowLastColumn="0" w:lastRowFirstColumn="0" w:lastRowLastColumn="0"/>
            </w:pPr>
            <w:r>
              <w:t>Enterprise</w:t>
            </w:r>
          </w:p>
        </w:tc>
      </w:tr>
      <w:tr w:rsidR="00577008" w14:paraId="7E230242" w14:textId="77777777" w:rsidTr="00FA3B7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7195" w:type="dxa"/>
            <w:hideMark/>
          </w:tcPr>
          <w:p w14:paraId="21D95BBE" w14:textId="77777777" w:rsidR="00577008" w:rsidRPr="00A522F7" w:rsidRDefault="00577008" w:rsidP="006247B2">
            <w:pPr>
              <w:rPr>
                <w:b w:val="0"/>
              </w:rPr>
            </w:pPr>
            <w:r w:rsidRPr="00A522F7">
              <w:rPr>
                <w:b w:val="0"/>
              </w:rPr>
              <w:t>Scan SharePoint 2010</w:t>
            </w:r>
          </w:p>
        </w:tc>
        <w:tc>
          <w:tcPr>
            <w:tcW w:w="1980" w:type="dxa"/>
            <w:hideMark/>
          </w:tcPr>
          <w:p w14:paraId="33FFF9E8"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8CB1CED" wp14:editId="33217B8D">
                  <wp:extent cx="123825" cy="1238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255CEEF6"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201A9B09" w14:textId="77777777" w:rsidR="00577008" w:rsidRPr="00A522F7" w:rsidRDefault="00577008" w:rsidP="006247B2">
            <w:pPr>
              <w:rPr>
                <w:b w:val="0"/>
              </w:rPr>
            </w:pPr>
            <w:r w:rsidRPr="00A522F7">
              <w:rPr>
                <w:b w:val="0"/>
              </w:rPr>
              <w:t>Scan SharePoint 2013</w:t>
            </w:r>
          </w:p>
        </w:tc>
        <w:tc>
          <w:tcPr>
            <w:tcW w:w="1980" w:type="dxa"/>
            <w:hideMark/>
          </w:tcPr>
          <w:p w14:paraId="2DF183E0"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922BA28" wp14:editId="044C6E88">
                  <wp:extent cx="123825" cy="12382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33E15B26" w14:textId="77777777" w:rsidTr="00FA3B7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7195" w:type="dxa"/>
          </w:tcPr>
          <w:p w14:paraId="65B6774B" w14:textId="0D58EEF0" w:rsidR="00577008" w:rsidRPr="00A522F7" w:rsidRDefault="00577008" w:rsidP="00A522F7">
            <w:pPr>
              <w:rPr>
                <w:b w:val="0"/>
              </w:rPr>
            </w:pPr>
            <w:r w:rsidRPr="00A522F7">
              <w:rPr>
                <w:b w:val="0"/>
              </w:rPr>
              <w:t>Scan SharePoint 2016</w:t>
            </w:r>
          </w:p>
        </w:tc>
        <w:tc>
          <w:tcPr>
            <w:tcW w:w="1980" w:type="dxa"/>
          </w:tcPr>
          <w:p w14:paraId="658ED72A" w14:textId="42F735A1"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20D130FD" wp14:editId="1451290A">
                  <wp:extent cx="123825" cy="1238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0BD03AF9" w14:textId="77777777" w:rsidTr="00FA3B78">
        <w:trPr>
          <w:trHeight w:val="352"/>
        </w:trPr>
        <w:tc>
          <w:tcPr>
            <w:cnfStyle w:val="001000000000" w:firstRow="0" w:lastRow="0" w:firstColumn="1" w:lastColumn="0" w:oddVBand="0" w:evenVBand="0" w:oddHBand="0" w:evenHBand="0" w:firstRowFirstColumn="0" w:firstRowLastColumn="0" w:lastRowFirstColumn="0" w:lastRowLastColumn="0"/>
            <w:tcW w:w="7195" w:type="dxa"/>
            <w:hideMark/>
          </w:tcPr>
          <w:p w14:paraId="79480AE3" w14:textId="77777777" w:rsidR="00577008" w:rsidRPr="00A522F7" w:rsidRDefault="00577008" w:rsidP="006247B2">
            <w:pPr>
              <w:rPr>
                <w:b w:val="0"/>
              </w:rPr>
            </w:pPr>
            <w:r w:rsidRPr="00A522F7">
              <w:rPr>
                <w:b w:val="0"/>
              </w:rPr>
              <w:t>Scan Office 365</w:t>
            </w:r>
          </w:p>
        </w:tc>
        <w:tc>
          <w:tcPr>
            <w:tcW w:w="1980" w:type="dxa"/>
            <w:hideMark/>
          </w:tcPr>
          <w:p w14:paraId="700F08C4"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1AB8983F" wp14:editId="36B5620F">
                  <wp:extent cx="123825" cy="1238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469FE530" w14:textId="77777777" w:rsidTr="00FA3B7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4E7307FF" w14:textId="77777777" w:rsidR="00577008" w:rsidRPr="00A522F7" w:rsidRDefault="00577008" w:rsidP="006247B2">
            <w:pPr>
              <w:rPr>
                <w:b w:val="0"/>
              </w:rPr>
            </w:pPr>
            <w:r w:rsidRPr="00A522F7">
              <w:rPr>
                <w:b w:val="0"/>
              </w:rPr>
              <w:t>Scan SharePoint Sites</w:t>
            </w:r>
          </w:p>
        </w:tc>
        <w:tc>
          <w:tcPr>
            <w:tcW w:w="1980" w:type="dxa"/>
            <w:hideMark/>
          </w:tcPr>
          <w:p w14:paraId="2A1A1B8E"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5A89FFF" wp14:editId="010EA912">
                  <wp:extent cx="123825" cy="1238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6C80944E" w14:textId="77777777" w:rsidTr="00FA3B78">
        <w:trPr>
          <w:trHeight w:val="352"/>
        </w:trPr>
        <w:tc>
          <w:tcPr>
            <w:cnfStyle w:val="001000000000" w:firstRow="0" w:lastRow="0" w:firstColumn="1" w:lastColumn="0" w:oddVBand="0" w:evenVBand="0" w:oddHBand="0" w:evenHBand="0" w:firstRowFirstColumn="0" w:firstRowLastColumn="0" w:lastRowFirstColumn="0" w:lastRowLastColumn="0"/>
            <w:tcW w:w="7195" w:type="dxa"/>
          </w:tcPr>
          <w:p w14:paraId="2F5FD6AA" w14:textId="77777777" w:rsidR="00577008" w:rsidRPr="00A522F7" w:rsidRDefault="00577008" w:rsidP="006247B2">
            <w:pPr>
              <w:rPr>
                <w:b w:val="0"/>
              </w:rPr>
            </w:pPr>
            <w:r w:rsidRPr="00A522F7">
              <w:rPr>
                <w:b w:val="0"/>
              </w:rPr>
              <w:t>Searching within Report</w:t>
            </w:r>
          </w:p>
        </w:tc>
        <w:tc>
          <w:tcPr>
            <w:tcW w:w="1980" w:type="dxa"/>
          </w:tcPr>
          <w:p w14:paraId="02AE1C4E"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7192C18B" wp14:editId="2617EC9B">
                  <wp:extent cx="123825" cy="1238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3926057B" w14:textId="77777777" w:rsidTr="00FA3B7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7195" w:type="dxa"/>
          </w:tcPr>
          <w:p w14:paraId="1BC6687B" w14:textId="77777777" w:rsidR="00577008" w:rsidRPr="00A522F7" w:rsidRDefault="00577008" w:rsidP="006247B2">
            <w:pPr>
              <w:rPr>
                <w:b w:val="0"/>
              </w:rPr>
            </w:pPr>
            <w:r w:rsidRPr="00A522F7">
              <w:rPr>
                <w:b w:val="0"/>
              </w:rPr>
              <w:t>Querying results in the Report</w:t>
            </w:r>
          </w:p>
        </w:tc>
        <w:tc>
          <w:tcPr>
            <w:tcW w:w="1980" w:type="dxa"/>
          </w:tcPr>
          <w:p w14:paraId="0B9047FA"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9B6F12E" wp14:editId="1A4F3560">
                  <wp:extent cx="123825" cy="1238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4506C874" w14:textId="77777777" w:rsidTr="00FA3B78">
        <w:trPr>
          <w:trHeight w:val="352"/>
        </w:trPr>
        <w:tc>
          <w:tcPr>
            <w:cnfStyle w:val="001000000000" w:firstRow="0" w:lastRow="0" w:firstColumn="1" w:lastColumn="0" w:oddVBand="0" w:evenVBand="0" w:oddHBand="0" w:evenHBand="0" w:firstRowFirstColumn="0" w:firstRowLastColumn="0" w:lastRowFirstColumn="0" w:lastRowLastColumn="0"/>
            <w:tcW w:w="7195" w:type="dxa"/>
            <w:hideMark/>
          </w:tcPr>
          <w:p w14:paraId="02AD1A5A" w14:textId="77777777" w:rsidR="00577008" w:rsidRPr="00A522F7" w:rsidRDefault="00577008" w:rsidP="006247B2">
            <w:pPr>
              <w:rPr>
                <w:b w:val="0"/>
              </w:rPr>
            </w:pPr>
            <w:r w:rsidRPr="00A522F7">
              <w:rPr>
                <w:b w:val="0"/>
              </w:rPr>
              <w:t xml:space="preserve">Report in customizable grid </w:t>
            </w:r>
          </w:p>
        </w:tc>
        <w:tc>
          <w:tcPr>
            <w:tcW w:w="1980" w:type="dxa"/>
            <w:hideMark/>
          </w:tcPr>
          <w:p w14:paraId="1538F474"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531F8020" wp14:editId="7A831B7F">
                  <wp:extent cx="123825" cy="12382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7B6193C0" w14:textId="77777777" w:rsidTr="00FA3B7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3044DA77" w14:textId="637A9674" w:rsidR="00577008" w:rsidRPr="00A522F7" w:rsidRDefault="00577008" w:rsidP="006247B2">
            <w:pPr>
              <w:rPr>
                <w:b w:val="0"/>
              </w:rPr>
            </w:pPr>
            <w:r w:rsidRPr="00A522F7">
              <w:rPr>
                <w:b w:val="0"/>
              </w:rPr>
              <w:t>Report Site, List and Item Level Permissions</w:t>
            </w:r>
          </w:p>
        </w:tc>
        <w:tc>
          <w:tcPr>
            <w:tcW w:w="1980" w:type="dxa"/>
            <w:hideMark/>
          </w:tcPr>
          <w:p w14:paraId="22A6FDC1"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2C5695E5" wp14:editId="10C143A4">
                  <wp:extent cx="123825" cy="1238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0B698E10"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696E2741" w14:textId="0F8F2DE3" w:rsidR="00577008" w:rsidRPr="00A522F7" w:rsidRDefault="00577008" w:rsidP="006247B2">
            <w:pPr>
              <w:rPr>
                <w:b w:val="0"/>
              </w:rPr>
            </w:pPr>
            <w:r w:rsidRPr="00A522F7">
              <w:rPr>
                <w:b w:val="0"/>
              </w:rPr>
              <w:t>Report Permissions across Farms &amp; Site Collections</w:t>
            </w:r>
          </w:p>
        </w:tc>
        <w:tc>
          <w:tcPr>
            <w:tcW w:w="1980" w:type="dxa"/>
            <w:hideMark/>
          </w:tcPr>
          <w:p w14:paraId="692D56D8"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5CD7F2E3" wp14:editId="638DE3E0">
                  <wp:extent cx="123825" cy="12382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04405BE6" w14:textId="77777777" w:rsidTr="00FA3B7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7195" w:type="dxa"/>
          </w:tcPr>
          <w:p w14:paraId="0C95526C" w14:textId="1FF68763" w:rsidR="00577008" w:rsidRPr="00A522F7" w:rsidRDefault="00577008" w:rsidP="00A522F7">
            <w:pPr>
              <w:rPr>
                <w:b w:val="0"/>
              </w:rPr>
            </w:pPr>
            <w:r>
              <w:rPr>
                <w:b w:val="0"/>
              </w:rPr>
              <w:t>Include SharePoint Group Nested Permissions</w:t>
            </w:r>
          </w:p>
        </w:tc>
        <w:tc>
          <w:tcPr>
            <w:tcW w:w="1980" w:type="dxa"/>
          </w:tcPr>
          <w:p w14:paraId="0A589B09" w14:textId="1E71856F"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0418A827" wp14:editId="40F795D1">
                  <wp:extent cx="123825" cy="1238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5CC02D43"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6B7BBD5F" w14:textId="12E12AED" w:rsidR="00577008" w:rsidRPr="00A522F7" w:rsidRDefault="00577008" w:rsidP="00A522F7">
            <w:pPr>
              <w:rPr>
                <w:b w:val="0"/>
              </w:rPr>
            </w:pPr>
            <w:r>
              <w:rPr>
                <w:b w:val="0"/>
              </w:rPr>
              <w:t>Include AD Group Nested Permissions</w:t>
            </w:r>
          </w:p>
        </w:tc>
        <w:tc>
          <w:tcPr>
            <w:tcW w:w="1980" w:type="dxa"/>
            <w:hideMark/>
          </w:tcPr>
          <w:p w14:paraId="6E981DE8" w14:textId="77777777" w:rsidR="00577008" w:rsidRDefault="00577008" w:rsidP="00A522F7">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2CBBDACA" wp14:editId="3DC530DA">
                  <wp:extent cx="123825" cy="123825"/>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131AE551" w14:textId="77777777" w:rsidTr="00FA3B78">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7195" w:type="dxa"/>
          </w:tcPr>
          <w:p w14:paraId="23176BFE" w14:textId="3321A19F" w:rsidR="00577008" w:rsidRPr="00A522F7" w:rsidRDefault="00577008" w:rsidP="006247B2">
            <w:pPr>
              <w:rPr>
                <w:b w:val="0"/>
              </w:rPr>
            </w:pPr>
            <w:r w:rsidRPr="00A522F7">
              <w:rPr>
                <w:b w:val="0"/>
              </w:rPr>
              <w:t>Hide Limited Access in Reports</w:t>
            </w:r>
          </w:p>
        </w:tc>
        <w:tc>
          <w:tcPr>
            <w:tcW w:w="1980" w:type="dxa"/>
          </w:tcPr>
          <w:p w14:paraId="0DBC7D2D" w14:textId="0E0413C8"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D778B6B" wp14:editId="7E2C5558">
                  <wp:extent cx="123825" cy="12382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056F368E"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53955767" w14:textId="4E1E2833" w:rsidR="00577008" w:rsidRPr="00A522F7" w:rsidRDefault="00577008" w:rsidP="006247B2">
            <w:pPr>
              <w:rPr>
                <w:b w:val="0"/>
              </w:rPr>
            </w:pPr>
            <w:r w:rsidRPr="00A522F7">
              <w:rPr>
                <w:b w:val="0"/>
              </w:rPr>
              <w:t>Report Specific User or Group Permissions</w:t>
            </w:r>
          </w:p>
        </w:tc>
        <w:tc>
          <w:tcPr>
            <w:tcW w:w="1980" w:type="dxa"/>
            <w:hideMark/>
          </w:tcPr>
          <w:p w14:paraId="27230478"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75DB1B30" wp14:editId="71AF0415">
                  <wp:extent cx="123825" cy="1238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16CE626D" w14:textId="77777777" w:rsidTr="00FA3B7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7195" w:type="dxa"/>
          </w:tcPr>
          <w:p w14:paraId="56B02A0D" w14:textId="4CE94A42" w:rsidR="00577008" w:rsidRPr="00A522F7" w:rsidRDefault="00577008" w:rsidP="006247B2">
            <w:pPr>
              <w:rPr>
                <w:b w:val="0"/>
              </w:rPr>
            </w:pPr>
            <w:r w:rsidRPr="00A522F7">
              <w:rPr>
                <w:b w:val="0"/>
              </w:rPr>
              <w:t>Export to MS Excel</w:t>
            </w:r>
          </w:p>
        </w:tc>
        <w:tc>
          <w:tcPr>
            <w:tcW w:w="1980" w:type="dxa"/>
          </w:tcPr>
          <w:p w14:paraId="21DF83C2"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7153647D" wp14:editId="27430A4B">
                  <wp:extent cx="123825" cy="1238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4DAC4711"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06A2A4E0" w14:textId="77777777" w:rsidR="00577008" w:rsidRPr="00A522F7" w:rsidRDefault="00577008" w:rsidP="006247B2">
            <w:pPr>
              <w:rPr>
                <w:b w:val="0"/>
              </w:rPr>
            </w:pPr>
            <w:r w:rsidRPr="00A522F7">
              <w:rPr>
                <w:b w:val="0"/>
              </w:rPr>
              <w:t>Grouping of Scan Results in grid</w:t>
            </w:r>
          </w:p>
        </w:tc>
        <w:tc>
          <w:tcPr>
            <w:tcW w:w="1980" w:type="dxa"/>
            <w:hideMark/>
          </w:tcPr>
          <w:p w14:paraId="2291C7D7"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4EEBF345" wp14:editId="4CE07DAD">
                  <wp:extent cx="123825" cy="1238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0CC941E3" w14:textId="77777777" w:rsidTr="00FA3B7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7195" w:type="dxa"/>
          </w:tcPr>
          <w:p w14:paraId="20D66ECE" w14:textId="16863CD9" w:rsidR="00577008" w:rsidRPr="00370274" w:rsidRDefault="00577008" w:rsidP="006247B2">
            <w:pPr>
              <w:rPr>
                <w:b w:val="0"/>
              </w:rPr>
            </w:pPr>
            <w:r w:rsidRPr="00370274">
              <w:rPr>
                <w:b w:val="0"/>
              </w:rPr>
              <w:t>Save custom Report Views</w:t>
            </w:r>
          </w:p>
        </w:tc>
        <w:tc>
          <w:tcPr>
            <w:tcW w:w="1980" w:type="dxa"/>
          </w:tcPr>
          <w:p w14:paraId="1DD19837" w14:textId="57F603B6"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3F93DA1" wp14:editId="5BBDFB2A">
                  <wp:extent cx="123825" cy="1238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4BAD9A4D"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0B3B8EC8" w14:textId="77777777" w:rsidR="00577008" w:rsidRPr="00A522F7" w:rsidRDefault="00577008" w:rsidP="006247B2">
            <w:pPr>
              <w:rPr>
                <w:b w:val="0"/>
              </w:rPr>
            </w:pPr>
            <w:r w:rsidRPr="00A522F7">
              <w:rPr>
                <w:b w:val="0"/>
              </w:rPr>
              <w:t>Scan Entire Site Collection in single job</w:t>
            </w:r>
          </w:p>
        </w:tc>
        <w:tc>
          <w:tcPr>
            <w:tcW w:w="1980" w:type="dxa"/>
            <w:hideMark/>
          </w:tcPr>
          <w:p w14:paraId="21A82C06"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1D119E85" wp14:editId="47FB0BC3">
                  <wp:extent cx="123825" cy="1238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24B928D5" w14:textId="77777777" w:rsidTr="00FA3B7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7195" w:type="dxa"/>
          </w:tcPr>
          <w:p w14:paraId="46FF6AB5" w14:textId="2213EE9C" w:rsidR="00577008" w:rsidRPr="00A522F7" w:rsidRDefault="00577008" w:rsidP="006247B2">
            <w:pPr>
              <w:rPr>
                <w:b w:val="0"/>
              </w:rPr>
            </w:pPr>
            <w:r w:rsidRPr="00A522F7">
              <w:rPr>
                <w:b w:val="0"/>
              </w:rPr>
              <w:t>Edit Permission Objects in Bulk</w:t>
            </w:r>
          </w:p>
        </w:tc>
        <w:tc>
          <w:tcPr>
            <w:tcW w:w="1980" w:type="dxa"/>
          </w:tcPr>
          <w:p w14:paraId="13D31AD5"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3C9AFB5F" wp14:editId="20AA42A8">
                  <wp:extent cx="123825" cy="12382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43084FA6"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hideMark/>
          </w:tcPr>
          <w:p w14:paraId="6E6049D8" w14:textId="77777777" w:rsidR="00577008" w:rsidRPr="00A522F7" w:rsidRDefault="00577008" w:rsidP="006247B2">
            <w:pPr>
              <w:rPr>
                <w:b w:val="0"/>
              </w:rPr>
            </w:pPr>
            <w:r w:rsidRPr="00A522F7">
              <w:rPr>
                <w:b w:val="0"/>
              </w:rPr>
              <w:t>Email results automatically to users</w:t>
            </w:r>
          </w:p>
        </w:tc>
        <w:tc>
          <w:tcPr>
            <w:tcW w:w="1980" w:type="dxa"/>
            <w:hideMark/>
          </w:tcPr>
          <w:p w14:paraId="6B234483" w14:textId="77777777" w:rsidR="00577008" w:rsidRDefault="00577008" w:rsidP="006247B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ECBE406" wp14:editId="2EF78E7A">
                  <wp:extent cx="123825" cy="12382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676F7611" w14:textId="77777777" w:rsidTr="00FA3B7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7195" w:type="dxa"/>
          </w:tcPr>
          <w:p w14:paraId="2F900F50" w14:textId="67422068" w:rsidR="00577008" w:rsidRPr="00A522F7" w:rsidRDefault="00577008" w:rsidP="006247B2">
            <w:pPr>
              <w:rPr>
                <w:b w:val="0"/>
              </w:rPr>
            </w:pPr>
            <w:r w:rsidRPr="00A522F7">
              <w:rPr>
                <w:b w:val="0"/>
              </w:rPr>
              <w:t>Schedule Scan Jobs &amp; Report Generation</w:t>
            </w:r>
          </w:p>
        </w:tc>
        <w:tc>
          <w:tcPr>
            <w:tcW w:w="1980" w:type="dxa"/>
          </w:tcPr>
          <w:p w14:paraId="330F279D" w14:textId="77777777" w:rsidR="00577008" w:rsidRDefault="00577008" w:rsidP="006247B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74B6D8B1" wp14:editId="25A3E87A">
                  <wp:extent cx="123825" cy="1238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577008" w14:paraId="305AE59B" w14:textId="77777777" w:rsidTr="00FA3B78">
        <w:trPr>
          <w:trHeight w:val="373"/>
        </w:trPr>
        <w:tc>
          <w:tcPr>
            <w:cnfStyle w:val="001000000000" w:firstRow="0" w:lastRow="0" w:firstColumn="1" w:lastColumn="0" w:oddVBand="0" w:evenVBand="0" w:oddHBand="0" w:evenHBand="0" w:firstRowFirstColumn="0" w:firstRowLastColumn="0" w:lastRowFirstColumn="0" w:lastRowLastColumn="0"/>
            <w:tcW w:w="7195" w:type="dxa"/>
          </w:tcPr>
          <w:p w14:paraId="3A1167AE" w14:textId="77777777" w:rsidR="00577008" w:rsidRPr="00A522F7" w:rsidRDefault="00577008" w:rsidP="006247B2">
            <w:pPr>
              <w:rPr>
                <w:b w:val="0"/>
              </w:rPr>
            </w:pPr>
            <w:r w:rsidRPr="00A522F7">
              <w:rPr>
                <w:b w:val="0"/>
              </w:rPr>
              <w:t>Export Reports to SharePoint List</w:t>
            </w:r>
          </w:p>
        </w:tc>
        <w:tc>
          <w:tcPr>
            <w:tcW w:w="1980" w:type="dxa"/>
          </w:tcPr>
          <w:p w14:paraId="56D7D032" w14:textId="6891E51C" w:rsidR="00577008" w:rsidRDefault="00577008" w:rsidP="006247B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1C1A52A2" wp14:editId="38E0E12D">
                  <wp:extent cx="123825" cy="1238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bl>
    <w:p w14:paraId="0D997DAA" w14:textId="77777777" w:rsidR="006247B2" w:rsidRDefault="006247B2" w:rsidP="006D4275"/>
    <w:sectPr w:rsidR="006247B2" w:rsidSect="00514565">
      <w:headerReference w:type="default" r:id="rId96"/>
      <w:footerReference w:type="default" r:id="rId97"/>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16AEF7" w14:textId="77777777" w:rsidR="00985CBE" w:rsidRDefault="00985CBE" w:rsidP="00DD04F3">
      <w:pPr>
        <w:spacing w:after="0" w:line="240" w:lineRule="auto"/>
      </w:pPr>
      <w:r>
        <w:separator/>
      </w:r>
    </w:p>
  </w:endnote>
  <w:endnote w:type="continuationSeparator" w:id="0">
    <w:p w14:paraId="6794E23F" w14:textId="77777777" w:rsidR="00985CBE" w:rsidRDefault="00985CBE" w:rsidP="00DD04F3">
      <w:pPr>
        <w:spacing w:after="0" w:line="240" w:lineRule="auto"/>
      </w:pPr>
      <w:r>
        <w:continuationSeparator/>
      </w:r>
    </w:p>
  </w:endnote>
  <w:endnote w:type="continuationNotice" w:id="1">
    <w:p w14:paraId="1E700012" w14:textId="77777777" w:rsidR="00985CBE" w:rsidRDefault="00985C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0386604"/>
      <w:docPartObj>
        <w:docPartGallery w:val="Page Numbers (Bottom of Page)"/>
        <w:docPartUnique/>
      </w:docPartObj>
    </w:sdtPr>
    <w:sdtEndPr>
      <w:rPr>
        <w:color w:val="808080" w:themeColor="background1" w:themeShade="80"/>
        <w:spacing w:val="60"/>
      </w:rPr>
    </w:sdtEndPr>
    <w:sdtContent>
      <w:p w14:paraId="5A3A5BA7" w14:textId="06C15C99" w:rsidR="00985CBE" w:rsidRDefault="00985CBE">
        <w:pPr>
          <w:pStyle w:val="Footer"/>
          <w:pBdr>
            <w:top w:val="single" w:sz="4" w:space="1" w:color="D9D9D9" w:themeColor="background1" w:themeShade="D9"/>
          </w:pBdr>
          <w:jc w:val="right"/>
        </w:pPr>
        <w:r>
          <w:fldChar w:fldCharType="begin"/>
        </w:r>
        <w:r>
          <w:instrText xml:space="preserve"> PAGE   \* MERGEFORMAT </w:instrText>
        </w:r>
        <w:r>
          <w:fldChar w:fldCharType="separate"/>
        </w:r>
        <w:r w:rsidR="008442BB">
          <w:rPr>
            <w:noProof/>
          </w:rPr>
          <w:t>3</w:t>
        </w:r>
        <w:r>
          <w:rPr>
            <w:noProof/>
          </w:rPr>
          <w:fldChar w:fldCharType="end"/>
        </w:r>
        <w:r>
          <w:t xml:space="preserve"> | </w:t>
        </w:r>
        <w:r>
          <w:rPr>
            <w:color w:val="808080" w:themeColor="background1" w:themeShade="80"/>
            <w:spacing w:val="60"/>
          </w:rPr>
          <w:t>Page</w:t>
        </w:r>
      </w:p>
    </w:sdtContent>
  </w:sdt>
  <w:p w14:paraId="5A3A5BA8" w14:textId="77777777" w:rsidR="00985CBE" w:rsidRDefault="00985C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A11C90" w14:textId="77777777" w:rsidR="00985CBE" w:rsidRDefault="00985CBE" w:rsidP="00DD04F3">
      <w:pPr>
        <w:spacing w:after="0" w:line="240" w:lineRule="auto"/>
      </w:pPr>
      <w:r>
        <w:separator/>
      </w:r>
    </w:p>
  </w:footnote>
  <w:footnote w:type="continuationSeparator" w:id="0">
    <w:p w14:paraId="17B1B4BB" w14:textId="77777777" w:rsidR="00985CBE" w:rsidRDefault="00985CBE" w:rsidP="00DD04F3">
      <w:pPr>
        <w:spacing w:after="0" w:line="240" w:lineRule="auto"/>
      </w:pPr>
      <w:r>
        <w:continuationSeparator/>
      </w:r>
    </w:p>
  </w:footnote>
  <w:footnote w:type="continuationNotice" w:id="1">
    <w:p w14:paraId="1D3DF184" w14:textId="77777777" w:rsidR="00985CBE" w:rsidRDefault="00985CB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584" w:type="pct"/>
      <w:tblInd w:w="-605" w:type="dxa"/>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9379"/>
      <w:gridCol w:w="1074"/>
    </w:tblGrid>
    <w:tr w:rsidR="00985CBE" w14:paraId="5A3A5BA5" w14:textId="77777777" w:rsidTr="00DD04F3">
      <w:trPr>
        <w:trHeight w:val="288"/>
      </w:trPr>
      <w:tc>
        <w:tcPr>
          <w:tcW w:w="9630" w:type="dxa"/>
        </w:tcPr>
        <w:p w14:paraId="5A3A5BA3" w14:textId="1F22A4EC" w:rsidR="00985CBE" w:rsidRDefault="00985CBE" w:rsidP="00DD04F3">
          <w:pPr>
            <w:pStyle w:val="Header"/>
            <w:jc w:val="right"/>
            <w:rPr>
              <w:rFonts w:asciiTheme="majorHAnsi" w:eastAsiaTheme="majorEastAsia" w:hAnsiTheme="majorHAnsi" w:cstheme="majorBidi"/>
              <w:sz w:val="36"/>
              <w:szCs w:val="36"/>
            </w:rPr>
          </w:pPr>
          <w:r>
            <w:rPr>
              <w:rFonts w:asciiTheme="majorHAnsi" w:eastAsiaTheme="majorEastAsia" w:hAnsiTheme="majorHAnsi" w:cstheme="majorBidi"/>
              <w:caps/>
              <w:noProof/>
            </w:rPr>
            <w:drawing>
              <wp:inline distT="0" distB="0" distL="0" distR="0" wp14:anchorId="0F1DB3AD" wp14:editId="5EF473B7">
                <wp:extent cx="1302920" cy="34382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sset 4.png"/>
                        <pic:cNvPicPr/>
                      </pic:nvPicPr>
                      <pic:blipFill>
                        <a:blip r:embed="rId1">
                          <a:extLst>
                            <a:ext uri="{28A0092B-C50C-407E-A947-70E740481C1C}">
                              <a14:useLocalDpi xmlns:a14="http://schemas.microsoft.com/office/drawing/2010/main" val="0"/>
                            </a:ext>
                          </a:extLst>
                        </a:blip>
                        <a:stretch>
                          <a:fillRect/>
                        </a:stretch>
                      </pic:blipFill>
                      <pic:spPr>
                        <a:xfrm>
                          <a:off x="0" y="0"/>
                          <a:ext cx="1326605" cy="350076"/>
                        </a:xfrm>
                        <a:prstGeom prst="rect">
                          <a:avLst/>
                        </a:prstGeom>
                      </pic:spPr>
                    </pic:pic>
                  </a:graphicData>
                </a:graphic>
              </wp:inline>
            </w:drawing>
          </w:r>
          <w:r>
            <w:rPr>
              <w:rFonts w:asciiTheme="majorHAnsi" w:eastAsiaTheme="majorEastAsia" w:hAnsiTheme="majorHAnsi" w:cstheme="majorBidi"/>
              <w:sz w:val="36"/>
              <w:szCs w:val="36"/>
            </w:rPr>
            <w:t xml:space="preserve"> </w:t>
          </w:r>
        </w:p>
      </w:tc>
      <w:sdt>
        <w:sdtPr>
          <w:rPr>
            <w:rFonts w:asciiTheme="majorHAnsi" w:eastAsiaTheme="majorEastAsia" w:hAnsiTheme="majorHAnsi" w:cstheme="majorBidi"/>
            <w:b/>
            <w:bCs/>
            <w:color w:val="F07F09" w:themeColor="accent1"/>
            <w:sz w:val="36"/>
            <w:szCs w:val="36"/>
            <w14:shadow w14:blurRad="50800" w14:dist="38100" w14:dir="2700000" w14:sx="100000" w14:sy="100000" w14:kx="0" w14:ky="0" w14:algn="tl">
              <w14:srgbClr w14:val="000000">
                <w14:alpha w14:val="60000"/>
              </w14:srgbClr>
            </w14:shadow>
            <w14:numForm w14:val="oldStyle"/>
          </w:rPr>
          <w:alias w:val="Year"/>
          <w:id w:val="77761609"/>
          <w:dataBinding w:prefixMappings="xmlns:ns0='http://schemas.microsoft.com/office/2006/coverPageProps'" w:xpath="/ns0:CoverPageProperties[1]/ns0:PublishDate[1]" w:storeItemID="{55AF091B-3C7A-41E3-B477-F2FDAA23CFDA}"/>
          <w:date w:fullDate="2018-02-26T00:00:00Z">
            <w:dateFormat w:val="yyyy"/>
            <w:lid w:val="en-US"/>
            <w:storeMappedDataAs w:val="dateTime"/>
            <w:calendar w:val="gregorian"/>
          </w:date>
        </w:sdtPr>
        <w:sdtContent>
          <w:tc>
            <w:tcPr>
              <w:tcW w:w="1080" w:type="dxa"/>
            </w:tcPr>
            <w:p w14:paraId="5A3A5BA4" w14:textId="49110C60" w:rsidR="00985CBE" w:rsidRDefault="00985CBE">
              <w:pPr>
                <w:pStyle w:val="Header"/>
                <w:rPr>
                  <w:rFonts w:asciiTheme="majorHAnsi" w:eastAsiaTheme="majorEastAsia" w:hAnsiTheme="majorHAnsi" w:cstheme="majorBidi"/>
                  <w:b/>
                  <w:bCs/>
                  <w:color w:val="F07F09" w:themeColor="accent1"/>
                  <w:sz w:val="36"/>
                  <w:szCs w:val="36"/>
                  <w14:numForm w14:val="oldStyle"/>
                </w:rPr>
              </w:pPr>
              <w:r>
                <w:rPr>
                  <w:rFonts w:asciiTheme="majorHAnsi" w:eastAsiaTheme="majorEastAsia" w:hAnsiTheme="majorHAnsi" w:cstheme="majorBidi"/>
                  <w:b/>
                  <w:bCs/>
                  <w:color w:val="F07F09" w:themeColor="accent1"/>
                  <w:sz w:val="36"/>
                  <w:szCs w:val="36"/>
                  <w14:shadow w14:blurRad="50800" w14:dist="38100" w14:dir="2700000" w14:sx="100000" w14:sy="100000" w14:kx="0" w14:ky="0" w14:algn="tl">
                    <w14:srgbClr w14:val="000000">
                      <w14:alpha w14:val="60000"/>
                    </w14:srgbClr>
                  </w14:shadow>
                  <w14:numForm w14:val="oldStyle"/>
                </w:rPr>
                <w:t>2018</w:t>
              </w:r>
            </w:p>
          </w:tc>
        </w:sdtContent>
      </w:sdt>
    </w:tr>
  </w:tbl>
  <w:p w14:paraId="5A3A5BA6" w14:textId="77777777" w:rsidR="00985CBE" w:rsidRDefault="00985C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5310A8"/>
    <w:multiLevelType w:val="hybridMultilevel"/>
    <w:tmpl w:val="000E9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D63F1A"/>
    <w:multiLevelType w:val="hybridMultilevel"/>
    <w:tmpl w:val="39B89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766E5"/>
    <w:multiLevelType w:val="hybridMultilevel"/>
    <w:tmpl w:val="3704E8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B7A"/>
    <w:multiLevelType w:val="hybridMultilevel"/>
    <w:tmpl w:val="B5668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482677"/>
    <w:multiLevelType w:val="hybridMultilevel"/>
    <w:tmpl w:val="9738E93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15:restartNumberingAfterBreak="0">
    <w:nsid w:val="155A5858"/>
    <w:multiLevelType w:val="hybridMultilevel"/>
    <w:tmpl w:val="84D8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D826DF"/>
    <w:multiLevelType w:val="hybridMultilevel"/>
    <w:tmpl w:val="09FE9E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35460D"/>
    <w:multiLevelType w:val="hybridMultilevel"/>
    <w:tmpl w:val="3B0CB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2A4F8F"/>
    <w:multiLevelType w:val="hybridMultilevel"/>
    <w:tmpl w:val="3704E8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C80C49"/>
    <w:multiLevelType w:val="hybridMultilevel"/>
    <w:tmpl w:val="3704E8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2D23F1"/>
    <w:multiLevelType w:val="hybridMultilevel"/>
    <w:tmpl w:val="0ACC73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155B41"/>
    <w:multiLevelType w:val="hybridMultilevel"/>
    <w:tmpl w:val="2550C65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D15B22"/>
    <w:multiLevelType w:val="hybridMultilevel"/>
    <w:tmpl w:val="E8D02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716BAF"/>
    <w:multiLevelType w:val="hybridMultilevel"/>
    <w:tmpl w:val="C47AF38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64837"/>
    <w:multiLevelType w:val="hybridMultilevel"/>
    <w:tmpl w:val="84D8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CF72FF"/>
    <w:multiLevelType w:val="hybridMultilevel"/>
    <w:tmpl w:val="17C2D3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5B1484A"/>
    <w:multiLevelType w:val="hybridMultilevel"/>
    <w:tmpl w:val="7012D3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2F31F6"/>
    <w:multiLevelType w:val="hybridMultilevel"/>
    <w:tmpl w:val="BF14E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603F2E"/>
    <w:multiLevelType w:val="hybridMultilevel"/>
    <w:tmpl w:val="000E9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A00C4"/>
    <w:multiLevelType w:val="hybridMultilevel"/>
    <w:tmpl w:val="ADD0B9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DC42C9"/>
    <w:multiLevelType w:val="hybridMultilevel"/>
    <w:tmpl w:val="B43C01C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EAD5683"/>
    <w:multiLevelType w:val="multilevel"/>
    <w:tmpl w:val="4FBA17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DB6415E"/>
    <w:multiLevelType w:val="hybridMultilevel"/>
    <w:tmpl w:val="A9B2A5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740CB8"/>
    <w:multiLevelType w:val="hybridMultilevel"/>
    <w:tmpl w:val="418CF30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FEA4382"/>
    <w:multiLevelType w:val="hybridMultilevel"/>
    <w:tmpl w:val="84D8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186313"/>
    <w:multiLevelType w:val="hybridMultilevel"/>
    <w:tmpl w:val="2FB8F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A596DD6"/>
    <w:multiLevelType w:val="hybridMultilevel"/>
    <w:tmpl w:val="0638D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AD76E27"/>
    <w:multiLevelType w:val="hybridMultilevel"/>
    <w:tmpl w:val="84D8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1210E8"/>
    <w:multiLevelType w:val="hybridMultilevel"/>
    <w:tmpl w:val="A9B2A5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3"/>
  </w:num>
  <w:num w:numId="3">
    <w:abstractNumId w:val="17"/>
  </w:num>
  <w:num w:numId="4">
    <w:abstractNumId w:val="10"/>
  </w:num>
  <w:num w:numId="5">
    <w:abstractNumId w:val="25"/>
  </w:num>
  <w:num w:numId="6">
    <w:abstractNumId w:val="4"/>
  </w:num>
  <w:num w:numId="7">
    <w:abstractNumId w:val="16"/>
  </w:num>
  <w:num w:numId="8">
    <w:abstractNumId w:val="22"/>
  </w:num>
  <w:num w:numId="9">
    <w:abstractNumId w:val="28"/>
  </w:num>
  <w:num w:numId="10">
    <w:abstractNumId w:val="26"/>
  </w:num>
  <w:num w:numId="11">
    <w:abstractNumId w:val="3"/>
  </w:num>
  <w:num w:numId="12">
    <w:abstractNumId w:val="18"/>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24"/>
  </w:num>
  <w:num w:numId="16">
    <w:abstractNumId w:val="6"/>
  </w:num>
  <w:num w:numId="17">
    <w:abstractNumId w:val="27"/>
  </w:num>
  <w:num w:numId="18">
    <w:abstractNumId w:val="2"/>
  </w:num>
  <w:num w:numId="19">
    <w:abstractNumId w:val="14"/>
  </w:num>
  <w:num w:numId="20">
    <w:abstractNumId w:val="7"/>
  </w:num>
  <w:num w:numId="21">
    <w:abstractNumId w:val="8"/>
  </w:num>
  <w:num w:numId="22">
    <w:abstractNumId w:val="5"/>
  </w:num>
  <w:num w:numId="23">
    <w:abstractNumId w:val="11"/>
  </w:num>
  <w:num w:numId="24">
    <w:abstractNumId w:val="19"/>
  </w:num>
  <w:num w:numId="25">
    <w:abstractNumId w:val="0"/>
  </w:num>
  <w:num w:numId="26">
    <w:abstractNumId w:val="20"/>
  </w:num>
  <w:num w:numId="27">
    <w:abstractNumId w:val="21"/>
  </w:num>
  <w:num w:numId="28">
    <w:abstractNumId w:val="9"/>
  </w:num>
  <w:num w:numId="29">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0" w:nlCheck="1" w:checkStyle="0"/>
  <w:activeWritingStyle w:appName="MSWord" w:lang="en-US" w:vendorID="64" w:dllVersion="4096" w:nlCheck="1" w:checkStyle="0"/>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5308"/>
    <w:rsid w:val="00004646"/>
    <w:rsid w:val="00004AB5"/>
    <w:rsid w:val="00006C2B"/>
    <w:rsid w:val="00014FC9"/>
    <w:rsid w:val="00017877"/>
    <w:rsid w:val="00020B57"/>
    <w:rsid w:val="00024E92"/>
    <w:rsid w:val="000253F5"/>
    <w:rsid w:val="0002689C"/>
    <w:rsid w:val="00027DF5"/>
    <w:rsid w:val="000316E1"/>
    <w:rsid w:val="0003191C"/>
    <w:rsid w:val="00032250"/>
    <w:rsid w:val="00035838"/>
    <w:rsid w:val="00037EB6"/>
    <w:rsid w:val="00042C6A"/>
    <w:rsid w:val="00042D60"/>
    <w:rsid w:val="0004324B"/>
    <w:rsid w:val="00044547"/>
    <w:rsid w:val="0005008D"/>
    <w:rsid w:val="00051ED3"/>
    <w:rsid w:val="00053BCC"/>
    <w:rsid w:val="00055655"/>
    <w:rsid w:val="00056293"/>
    <w:rsid w:val="00056880"/>
    <w:rsid w:val="00056AEB"/>
    <w:rsid w:val="00057508"/>
    <w:rsid w:val="00060BE8"/>
    <w:rsid w:val="00062B72"/>
    <w:rsid w:val="00065892"/>
    <w:rsid w:val="000662B6"/>
    <w:rsid w:val="0006699D"/>
    <w:rsid w:val="00071CCA"/>
    <w:rsid w:val="0007281D"/>
    <w:rsid w:val="000731A7"/>
    <w:rsid w:val="0007339D"/>
    <w:rsid w:val="000745D3"/>
    <w:rsid w:val="00083B38"/>
    <w:rsid w:val="000848F6"/>
    <w:rsid w:val="000856A1"/>
    <w:rsid w:val="00086892"/>
    <w:rsid w:val="00090C67"/>
    <w:rsid w:val="000938CE"/>
    <w:rsid w:val="00094EBF"/>
    <w:rsid w:val="00097294"/>
    <w:rsid w:val="000A27FF"/>
    <w:rsid w:val="000A5E27"/>
    <w:rsid w:val="000B1B1B"/>
    <w:rsid w:val="000B2C81"/>
    <w:rsid w:val="000B2E9B"/>
    <w:rsid w:val="000B4103"/>
    <w:rsid w:val="000B74F7"/>
    <w:rsid w:val="000C03EF"/>
    <w:rsid w:val="000C2173"/>
    <w:rsid w:val="000C247A"/>
    <w:rsid w:val="000D0C75"/>
    <w:rsid w:val="000D15F2"/>
    <w:rsid w:val="000D1FDC"/>
    <w:rsid w:val="000D37E1"/>
    <w:rsid w:val="000D510E"/>
    <w:rsid w:val="000D6C27"/>
    <w:rsid w:val="000D6DED"/>
    <w:rsid w:val="000E00DF"/>
    <w:rsid w:val="000E0106"/>
    <w:rsid w:val="000E1492"/>
    <w:rsid w:val="000E1D29"/>
    <w:rsid w:val="000E3075"/>
    <w:rsid w:val="000E5BC1"/>
    <w:rsid w:val="000E7D98"/>
    <w:rsid w:val="000E7E5C"/>
    <w:rsid w:val="000F09B9"/>
    <w:rsid w:val="000F250E"/>
    <w:rsid w:val="000F30F0"/>
    <w:rsid w:val="001007FE"/>
    <w:rsid w:val="00103460"/>
    <w:rsid w:val="00104157"/>
    <w:rsid w:val="00104592"/>
    <w:rsid w:val="0010520C"/>
    <w:rsid w:val="00110547"/>
    <w:rsid w:val="00111388"/>
    <w:rsid w:val="00111F5F"/>
    <w:rsid w:val="001123B5"/>
    <w:rsid w:val="00113A76"/>
    <w:rsid w:val="00115344"/>
    <w:rsid w:val="001207CC"/>
    <w:rsid w:val="00123A2A"/>
    <w:rsid w:val="00124C2A"/>
    <w:rsid w:val="0012683B"/>
    <w:rsid w:val="00126FE6"/>
    <w:rsid w:val="00127D4D"/>
    <w:rsid w:val="00137D28"/>
    <w:rsid w:val="0014037D"/>
    <w:rsid w:val="001405E7"/>
    <w:rsid w:val="00141EDF"/>
    <w:rsid w:val="0014310C"/>
    <w:rsid w:val="00143991"/>
    <w:rsid w:val="00143A48"/>
    <w:rsid w:val="00143C0B"/>
    <w:rsid w:val="001477A6"/>
    <w:rsid w:val="00147911"/>
    <w:rsid w:val="0015038D"/>
    <w:rsid w:val="0015225F"/>
    <w:rsid w:val="0015249E"/>
    <w:rsid w:val="00153A58"/>
    <w:rsid w:val="00153C2F"/>
    <w:rsid w:val="001541B1"/>
    <w:rsid w:val="00154841"/>
    <w:rsid w:val="00155B68"/>
    <w:rsid w:val="0016186A"/>
    <w:rsid w:val="00164BF2"/>
    <w:rsid w:val="00165157"/>
    <w:rsid w:val="00170867"/>
    <w:rsid w:val="0017158F"/>
    <w:rsid w:val="001719A3"/>
    <w:rsid w:val="00174987"/>
    <w:rsid w:val="001800B9"/>
    <w:rsid w:val="00180671"/>
    <w:rsid w:val="00183D03"/>
    <w:rsid w:val="00185721"/>
    <w:rsid w:val="001868DD"/>
    <w:rsid w:val="00191524"/>
    <w:rsid w:val="00191D8D"/>
    <w:rsid w:val="00195365"/>
    <w:rsid w:val="0019571B"/>
    <w:rsid w:val="00196893"/>
    <w:rsid w:val="001973AE"/>
    <w:rsid w:val="001A045C"/>
    <w:rsid w:val="001A098C"/>
    <w:rsid w:val="001A1102"/>
    <w:rsid w:val="001A225B"/>
    <w:rsid w:val="001A36A3"/>
    <w:rsid w:val="001A5676"/>
    <w:rsid w:val="001A700F"/>
    <w:rsid w:val="001B049A"/>
    <w:rsid w:val="001B11F8"/>
    <w:rsid w:val="001B156F"/>
    <w:rsid w:val="001B5CCC"/>
    <w:rsid w:val="001C00FC"/>
    <w:rsid w:val="001C0B56"/>
    <w:rsid w:val="001C1B66"/>
    <w:rsid w:val="001C3AE6"/>
    <w:rsid w:val="001C56E3"/>
    <w:rsid w:val="001C5880"/>
    <w:rsid w:val="001D00FB"/>
    <w:rsid w:val="001D1B95"/>
    <w:rsid w:val="001D2BC2"/>
    <w:rsid w:val="001D3487"/>
    <w:rsid w:val="001D4D93"/>
    <w:rsid w:val="001E08AE"/>
    <w:rsid w:val="001E18AE"/>
    <w:rsid w:val="001E2528"/>
    <w:rsid w:val="001E5536"/>
    <w:rsid w:val="001E7D3C"/>
    <w:rsid w:val="001F045D"/>
    <w:rsid w:val="001F0FDA"/>
    <w:rsid w:val="001F2894"/>
    <w:rsid w:val="001F39BC"/>
    <w:rsid w:val="001F3E2D"/>
    <w:rsid w:val="001F3F2A"/>
    <w:rsid w:val="001F7BA0"/>
    <w:rsid w:val="001F7FDF"/>
    <w:rsid w:val="00204E31"/>
    <w:rsid w:val="00205F85"/>
    <w:rsid w:val="002131CF"/>
    <w:rsid w:val="0022032F"/>
    <w:rsid w:val="00220615"/>
    <w:rsid w:val="00221DC4"/>
    <w:rsid w:val="0022235B"/>
    <w:rsid w:val="00222EDE"/>
    <w:rsid w:val="00225962"/>
    <w:rsid w:val="002263AB"/>
    <w:rsid w:val="002264DA"/>
    <w:rsid w:val="00226C4C"/>
    <w:rsid w:val="00230E24"/>
    <w:rsid w:val="00231B92"/>
    <w:rsid w:val="002354AA"/>
    <w:rsid w:val="00235E1E"/>
    <w:rsid w:val="0023710E"/>
    <w:rsid w:val="0023750D"/>
    <w:rsid w:val="0023784F"/>
    <w:rsid w:val="00245D60"/>
    <w:rsid w:val="00247685"/>
    <w:rsid w:val="00247CE5"/>
    <w:rsid w:val="00251303"/>
    <w:rsid w:val="00255DD7"/>
    <w:rsid w:val="00260FAC"/>
    <w:rsid w:val="0026256F"/>
    <w:rsid w:val="00263D11"/>
    <w:rsid w:val="00267CF1"/>
    <w:rsid w:val="002724EF"/>
    <w:rsid w:val="00275988"/>
    <w:rsid w:val="00276E28"/>
    <w:rsid w:val="00277221"/>
    <w:rsid w:val="0028079B"/>
    <w:rsid w:val="00281130"/>
    <w:rsid w:val="00282F6C"/>
    <w:rsid w:val="00284AE6"/>
    <w:rsid w:val="0028724A"/>
    <w:rsid w:val="00290D44"/>
    <w:rsid w:val="002912A6"/>
    <w:rsid w:val="00295AB1"/>
    <w:rsid w:val="002A145B"/>
    <w:rsid w:val="002A26D5"/>
    <w:rsid w:val="002A3F52"/>
    <w:rsid w:val="002A42DE"/>
    <w:rsid w:val="002A5A06"/>
    <w:rsid w:val="002A7EE8"/>
    <w:rsid w:val="002B0BE3"/>
    <w:rsid w:val="002B1E6A"/>
    <w:rsid w:val="002B2132"/>
    <w:rsid w:val="002B7DBA"/>
    <w:rsid w:val="002C05C4"/>
    <w:rsid w:val="002C09E8"/>
    <w:rsid w:val="002C1FC4"/>
    <w:rsid w:val="002C26A7"/>
    <w:rsid w:val="002C603A"/>
    <w:rsid w:val="002D2665"/>
    <w:rsid w:val="002D5315"/>
    <w:rsid w:val="002D7089"/>
    <w:rsid w:val="002E05E4"/>
    <w:rsid w:val="002E466C"/>
    <w:rsid w:val="002E4A12"/>
    <w:rsid w:val="002E51D2"/>
    <w:rsid w:val="002E6214"/>
    <w:rsid w:val="002E62AB"/>
    <w:rsid w:val="002E7590"/>
    <w:rsid w:val="002F0339"/>
    <w:rsid w:val="002F1AE5"/>
    <w:rsid w:val="002F5B62"/>
    <w:rsid w:val="002F7DEB"/>
    <w:rsid w:val="00301409"/>
    <w:rsid w:val="00301FFF"/>
    <w:rsid w:val="00303135"/>
    <w:rsid w:val="00303496"/>
    <w:rsid w:val="00305C6D"/>
    <w:rsid w:val="003141DB"/>
    <w:rsid w:val="003152CA"/>
    <w:rsid w:val="00317633"/>
    <w:rsid w:val="0031799A"/>
    <w:rsid w:val="00321E35"/>
    <w:rsid w:val="0032368E"/>
    <w:rsid w:val="0032649A"/>
    <w:rsid w:val="0033033C"/>
    <w:rsid w:val="00332AFE"/>
    <w:rsid w:val="003349CF"/>
    <w:rsid w:val="00336791"/>
    <w:rsid w:val="00337904"/>
    <w:rsid w:val="003420E1"/>
    <w:rsid w:val="00343121"/>
    <w:rsid w:val="0034315B"/>
    <w:rsid w:val="003435B9"/>
    <w:rsid w:val="0034612A"/>
    <w:rsid w:val="00347E86"/>
    <w:rsid w:val="003525AF"/>
    <w:rsid w:val="00353224"/>
    <w:rsid w:val="00355FC2"/>
    <w:rsid w:val="0036077A"/>
    <w:rsid w:val="003629D1"/>
    <w:rsid w:val="00362F3F"/>
    <w:rsid w:val="00365406"/>
    <w:rsid w:val="00370274"/>
    <w:rsid w:val="003706F2"/>
    <w:rsid w:val="00370A3B"/>
    <w:rsid w:val="0037110B"/>
    <w:rsid w:val="003714E3"/>
    <w:rsid w:val="0037233A"/>
    <w:rsid w:val="00374512"/>
    <w:rsid w:val="003760F2"/>
    <w:rsid w:val="00376A7C"/>
    <w:rsid w:val="00383DD1"/>
    <w:rsid w:val="00384555"/>
    <w:rsid w:val="00385DEE"/>
    <w:rsid w:val="00387C33"/>
    <w:rsid w:val="00387EFE"/>
    <w:rsid w:val="00387FDD"/>
    <w:rsid w:val="003924A0"/>
    <w:rsid w:val="00394E0D"/>
    <w:rsid w:val="003973EF"/>
    <w:rsid w:val="003A5F4C"/>
    <w:rsid w:val="003A7185"/>
    <w:rsid w:val="003B29C2"/>
    <w:rsid w:val="003B4854"/>
    <w:rsid w:val="003C11D0"/>
    <w:rsid w:val="003C2D7D"/>
    <w:rsid w:val="003C41C3"/>
    <w:rsid w:val="003C78FE"/>
    <w:rsid w:val="003C7BCA"/>
    <w:rsid w:val="003D3FF9"/>
    <w:rsid w:val="003E0BA6"/>
    <w:rsid w:val="003E280F"/>
    <w:rsid w:val="003E5451"/>
    <w:rsid w:val="003E6EBD"/>
    <w:rsid w:val="003F2E86"/>
    <w:rsid w:val="003F313B"/>
    <w:rsid w:val="003F3236"/>
    <w:rsid w:val="003F4E3F"/>
    <w:rsid w:val="003F6051"/>
    <w:rsid w:val="003F67D6"/>
    <w:rsid w:val="003F74AF"/>
    <w:rsid w:val="0040031D"/>
    <w:rsid w:val="00401004"/>
    <w:rsid w:val="00404972"/>
    <w:rsid w:val="00404E0F"/>
    <w:rsid w:val="00410361"/>
    <w:rsid w:val="00412ED2"/>
    <w:rsid w:val="004173D4"/>
    <w:rsid w:val="00417ABE"/>
    <w:rsid w:val="0042158C"/>
    <w:rsid w:val="00421AFB"/>
    <w:rsid w:val="00422D78"/>
    <w:rsid w:val="00425653"/>
    <w:rsid w:val="004333A5"/>
    <w:rsid w:val="00433552"/>
    <w:rsid w:val="004347DF"/>
    <w:rsid w:val="00434F71"/>
    <w:rsid w:val="00436B58"/>
    <w:rsid w:val="00441620"/>
    <w:rsid w:val="004510AE"/>
    <w:rsid w:val="0045327F"/>
    <w:rsid w:val="0045560D"/>
    <w:rsid w:val="00461EA1"/>
    <w:rsid w:val="004646CF"/>
    <w:rsid w:val="0046525B"/>
    <w:rsid w:val="00465519"/>
    <w:rsid w:val="00473BEB"/>
    <w:rsid w:val="004749F0"/>
    <w:rsid w:val="004765C4"/>
    <w:rsid w:val="0047753C"/>
    <w:rsid w:val="00481666"/>
    <w:rsid w:val="0048216C"/>
    <w:rsid w:val="00482D69"/>
    <w:rsid w:val="00482DC2"/>
    <w:rsid w:val="0048349E"/>
    <w:rsid w:val="00483D9C"/>
    <w:rsid w:val="00484E42"/>
    <w:rsid w:val="0048586F"/>
    <w:rsid w:val="0048761E"/>
    <w:rsid w:val="0049556A"/>
    <w:rsid w:val="00496845"/>
    <w:rsid w:val="004968FA"/>
    <w:rsid w:val="00497BC6"/>
    <w:rsid w:val="004A0AE3"/>
    <w:rsid w:val="004A3300"/>
    <w:rsid w:val="004A3EB0"/>
    <w:rsid w:val="004A520A"/>
    <w:rsid w:val="004A6861"/>
    <w:rsid w:val="004A6BC7"/>
    <w:rsid w:val="004B40AD"/>
    <w:rsid w:val="004B5663"/>
    <w:rsid w:val="004C3658"/>
    <w:rsid w:val="004C5BE1"/>
    <w:rsid w:val="004C5ECA"/>
    <w:rsid w:val="004D25AC"/>
    <w:rsid w:val="004D3AE0"/>
    <w:rsid w:val="004D418B"/>
    <w:rsid w:val="004D4EE9"/>
    <w:rsid w:val="004D4F87"/>
    <w:rsid w:val="004E0FD9"/>
    <w:rsid w:val="004E16CE"/>
    <w:rsid w:val="004E25A4"/>
    <w:rsid w:val="004E2DC3"/>
    <w:rsid w:val="004E3466"/>
    <w:rsid w:val="004E3760"/>
    <w:rsid w:val="004E42C5"/>
    <w:rsid w:val="004E4B2C"/>
    <w:rsid w:val="004F180E"/>
    <w:rsid w:val="004F4156"/>
    <w:rsid w:val="004F6A46"/>
    <w:rsid w:val="004F7A9A"/>
    <w:rsid w:val="00500CFB"/>
    <w:rsid w:val="00501B71"/>
    <w:rsid w:val="00502A0D"/>
    <w:rsid w:val="00502DDB"/>
    <w:rsid w:val="00504759"/>
    <w:rsid w:val="00504F48"/>
    <w:rsid w:val="00506009"/>
    <w:rsid w:val="00506012"/>
    <w:rsid w:val="005063F7"/>
    <w:rsid w:val="00507004"/>
    <w:rsid w:val="00510237"/>
    <w:rsid w:val="005110F6"/>
    <w:rsid w:val="0051134B"/>
    <w:rsid w:val="00514565"/>
    <w:rsid w:val="0051547F"/>
    <w:rsid w:val="005175BE"/>
    <w:rsid w:val="00521AD5"/>
    <w:rsid w:val="00524A5E"/>
    <w:rsid w:val="005258DA"/>
    <w:rsid w:val="005303B4"/>
    <w:rsid w:val="00535A6B"/>
    <w:rsid w:val="0054041B"/>
    <w:rsid w:val="00541F4B"/>
    <w:rsid w:val="00542652"/>
    <w:rsid w:val="005426FE"/>
    <w:rsid w:val="005437C1"/>
    <w:rsid w:val="005449B6"/>
    <w:rsid w:val="00544F24"/>
    <w:rsid w:val="005568FB"/>
    <w:rsid w:val="00557995"/>
    <w:rsid w:val="00561449"/>
    <w:rsid w:val="005640CB"/>
    <w:rsid w:val="005646D5"/>
    <w:rsid w:val="00564FD1"/>
    <w:rsid w:val="00565940"/>
    <w:rsid w:val="0056623E"/>
    <w:rsid w:val="00567E56"/>
    <w:rsid w:val="00574184"/>
    <w:rsid w:val="00575BAE"/>
    <w:rsid w:val="00575C53"/>
    <w:rsid w:val="00576000"/>
    <w:rsid w:val="00576C62"/>
    <w:rsid w:val="00577008"/>
    <w:rsid w:val="0057760B"/>
    <w:rsid w:val="00580EC8"/>
    <w:rsid w:val="00581EB7"/>
    <w:rsid w:val="00582012"/>
    <w:rsid w:val="00585668"/>
    <w:rsid w:val="00587803"/>
    <w:rsid w:val="00591387"/>
    <w:rsid w:val="00592875"/>
    <w:rsid w:val="0059436E"/>
    <w:rsid w:val="005943FC"/>
    <w:rsid w:val="00594A76"/>
    <w:rsid w:val="00595308"/>
    <w:rsid w:val="00595DD9"/>
    <w:rsid w:val="005A052D"/>
    <w:rsid w:val="005A0E98"/>
    <w:rsid w:val="005A0F19"/>
    <w:rsid w:val="005A2D9B"/>
    <w:rsid w:val="005A37D4"/>
    <w:rsid w:val="005A518E"/>
    <w:rsid w:val="005A6141"/>
    <w:rsid w:val="005A6A80"/>
    <w:rsid w:val="005A6FE0"/>
    <w:rsid w:val="005B0816"/>
    <w:rsid w:val="005B196E"/>
    <w:rsid w:val="005B3B50"/>
    <w:rsid w:val="005B4C9C"/>
    <w:rsid w:val="005B617B"/>
    <w:rsid w:val="005B67C5"/>
    <w:rsid w:val="005B720F"/>
    <w:rsid w:val="005C1CA6"/>
    <w:rsid w:val="005C4200"/>
    <w:rsid w:val="005C4B2E"/>
    <w:rsid w:val="005C58EF"/>
    <w:rsid w:val="005C5A42"/>
    <w:rsid w:val="005C7A2D"/>
    <w:rsid w:val="005D010F"/>
    <w:rsid w:val="005D1E05"/>
    <w:rsid w:val="005D29FD"/>
    <w:rsid w:val="005D4155"/>
    <w:rsid w:val="005D53C5"/>
    <w:rsid w:val="005D5ECA"/>
    <w:rsid w:val="005D68E0"/>
    <w:rsid w:val="005E113F"/>
    <w:rsid w:val="005E2564"/>
    <w:rsid w:val="005E2E02"/>
    <w:rsid w:val="005E3575"/>
    <w:rsid w:val="005E60A6"/>
    <w:rsid w:val="005E674C"/>
    <w:rsid w:val="005F08B8"/>
    <w:rsid w:val="005F0C20"/>
    <w:rsid w:val="005F35FF"/>
    <w:rsid w:val="005F4B55"/>
    <w:rsid w:val="005F5A71"/>
    <w:rsid w:val="005F6EA3"/>
    <w:rsid w:val="006004B7"/>
    <w:rsid w:val="0060076B"/>
    <w:rsid w:val="00600854"/>
    <w:rsid w:val="00601D45"/>
    <w:rsid w:val="00602428"/>
    <w:rsid w:val="00603FCB"/>
    <w:rsid w:val="00604B2E"/>
    <w:rsid w:val="00606ABB"/>
    <w:rsid w:val="0060795E"/>
    <w:rsid w:val="00610F8C"/>
    <w:rsid w:val="00612432"/>
    <w:rsid w:val="006149D7"/>
    <w:rsid w:val="00614D83"/>
    <w:rsid w:val="006152F2"/>
    <w:rsid w:val="00616536"/>
    <w:rsid w:val="00623286"/>
    <w:rsid w:val="00623B91"/>
    <w:rsid w:val="00624014"/>
    <w:rsid w:val="006247B2"/>
    <w:rsid w:val="00624B99"/>
    <w:rsid w:val="0062626E"/>
    <w:rsid w:val="0062629B"/>
    <w:rsid w:val="006268CC"/>
    <w:rsid w:val="0062778A"/>
    <w:rsid w:val="00634507"/>
    <w:rsid w:val="00637889"/>
    <w:rsid w:val="00641125"/>
    <w:rsid w:val="00644A58"/>
    <w:rsid w:val="006465C6"/>
    <w:rsid w:val="00647F6A"/>
    <w:rsid w:val="006502FD"/>
    <w:rsid w:val="00654629"/>
    <w:rsid w:val="00654641"/>
    <w:rsid w:val="00656FE6"/>
    <w:rsid w:val="00660701"/>
    <w:rsid w:val="00660FDE"/>
    <w:rsid w:val="0066210D"/>
    <w:rsid w:val="006631CB"/>
    <w:rsid w:val="006674A2"/>
    <w:rsid w:val="006732DF"/>
    <w:rsid w:val="00674858"/>
    <w:rsid w:val="0067568B"/>
    <w:rsid w:val="0067627B"/>
    <w:rsid w:val="00680BEF"/>
    <w:rsid w:val="006814E1"/>
    <w:rsid w:val="00681B33"/>
    <w:rsid w:val="00682CFF"/>
    <w:rsid w:val="00684FA9"/>
    <w:rsid w:val="006864B6"/>
    <w:rsid w:val="00687998"/>
    <w:rsid w:val="00692094"/>
    <w:rsid w:val="00693258"/>
    <w:rsid w:val="006945ED"/>
    <w:rsid w:val="0069488B"/>
    <w:rsid w:val="006A2404"/>
    <w:rsid w:val="006A257C"/>
    <w:rsid w:val="006A2AD8"/>
    <w:rsid w:val="006A491B"/>
    <w:rsid w:val="006A77FA"/>
    <w:rsid w:val="006A7C58"/>
    <w:rsid w:val="006B0A25"/>
    <w:rsid w:val="006B1787"/>
    <w:rsid w:val="006B1D7D"/>
    <w:rsid w:val="006B1E05"/>
    <w:rsid w:val="006B46D2"/>
    <w:rsid w:val="006B52A9"/>
    <w:rsid w:val="006C210A"/>
    <w:rsid w:val="006C2786"/>
    <w:rsid w:val="006C28DF"/>
    <w:rsid w:val="006C2B19"/>
    <w:rsid w:val="006C2DE2"/>
    <w:rsid w:val="006D0405"/>
    <w:rsid w:val="006D1436"/>
    <w:rsid w:val="006D2301"/>
    <w:rsid w:val="006D2405"/>
    <w:rsid w:val="006D2BF9"/>
    <w:rsid w:val="006D32E3"/>
    <w:rsid w:val="006D4275"/>
    <w:rsid w:val="006D4E34"/>
    <w:rsid w:val="006D5CEB"/>
    <w:rsid w:val="006D6610"/>
    <w:rsid w:val="006D6842"/>
    <w:rsid w:val="006D72C9"/>
    <w:rsid w:val="006E35ED"/>
    <w:rsid w:val="006E3B09"/>
    <w:rsid w:val="006E518C"/>
    <w:rsid w:val="006E5802"/>
    <w:rsid w:val="006F038C"/>
    <w:rsid w:val="006F0C91"/>
    <w:rsid w:val="006F1140"/>
    <w:rsid w:val="006F148C"/>
    <w:rsid w:val="006F332F"/>
    <w:rsid w:val="006F356F"/>
    <w:rsid w:val="006F4A1E"/>
    <w:rsid w:val="006F5E6D"/>
    <w:rsid w:val="00705A19"/>
    <w:rsid w:val="0071280E"/>
    <w:rsid w:val="0071310E"/>
    <w:rsid w:val="0071429A"/>
    <w:rsid w:val="007146C3"/>
    <w:rsid w:val="00716337"/>
    <w:rsid w:val="00717710"/>
    <w:rsid w:val="00721139"/>
    <w:rsid w:val="00721CBE"/>
    <w:rsid w:val="00723719"/>
    <w:rsid w:val="007246B1"/>
    <w:rsid w:val="007258D9"/>
    <w:rsid w:val="00725E26"/>
    <w:rsid w:val="00725E87"/>
    <w:rsid w:val="0072650E"/>
    <w:rsid w:val="007306ED"/>
    <w:rsid w:val="00730C89"/>
    <w:rsid w:val="00732C0F"/>
    <w:rsid w:val="00733113"/>
    <w:rsid w:val="00734B0B"/>
    <w:rsid w:val="00736582"/>
    <w:rsid w:val="00737D27"/>
    <w:rsid w:val="00741D62"/>
    <w:rsid w:val="00742993"/>
    <w:rsid w:val="00744A86"/>
    <w:rsid w:val="00745F72"/>
    <w:rsid w:val="00746AA4"/>
    <w:rsid w:val="0075465B"/>
    <w:rsid w:val="007568CB"/>
    <w:rsid w:val="00765D11"/>
    <w:rsid w:val="00767C26"/>
    <w:rsid w:val="007702F2"/>
    <w:rsid w:val="00770DE6"/>
    <w:rsid w:val="00772630"/>
    <w:rsid w:val="00777FD8"/>
    <w:rsid w:val="00782ACF"/>
    <w:rsid w:val="007842E0"/>
    <w:rsid w:val="00785D3E"/>
    <w:rsid w:val="00786153"/>
    <w:rsid w:val="007862A5"/>
    <w:rsid w:val="00787ADA"/>
    <w:rsid w:val="007955B9"/>
    <w:rsid w:val="007A0C22"/>
    <w:rsid w:val="007A10BB"/>
    <w:rsid w:val="007A1597"/>
    <w:rsid w:val="007A1F70"/>
    <w:rsid w:val="007A2BC0"/>
    <w:rsid w:val="007A5EF5"/>
    <w:rsid w:val="007A77C8"/>
    <w:rsid w:val="007B00CF"/>
    <w:rsid w:val="007B3D52"/>
    <w:rsid w:val="007B4F32"/>
    <w:rsid w:val="007B7B2D"/>
    <w:rsid w:val="007C11E5"/>
    <w:rsid w:val="007C2B41"/>
    <w:rsid w:val="007C4EAD"/>
    <w:rsid w:val="007C70E1"/>
    <w:rsid w:val="007D07E8"/>
    <w:rsid w:val="007D0D6D"/>
    <w:rsid w:val="007D125C"/>
    <w:rsid w:val="007D15E0"/>
    <w:rsid w:val="007D1BA7"/>
    <w:rsid w:val="007D4A9F"/>
    <w:rsid w:val="007E015D"/>
    <w:rsid w:val="007E0CE7"/>
    <w:rsid w:val="007E165A"/>
    <w:rsid w:val="007E344F"/>
    <w:rsid w:val="007E5913"/>
    <w:rsid w:val="007E7D6F"/>
    <w:rsid w:val="007F1260"/>
    <w:rsid w:val="007F2448"/>
    <w:rsid w:val="007F3BCC"/>
    <w:rsid w:val="007F510F"/>
    <w:rsid w:val="008035EC"/>
    <w:rsid w:val="00805C3E"/>
    <w:rsid w:val="00805E60"/>
    <w:rsid w:val="00810EF5"/>
    <w:rsid w:val="008110E6"/>
    <w:rsid w:val="0081129B"/>
    <w:rsid w:val="00811865"/>
    <w:rsid w:val="008145D3"/>
    <w:rsid w:val="00814FA1"/>
    <w:rsid w:val="00815750"/>
    <w:rsid w:val="008170B7"/>
    <w:rsid w:val="0082057B"/>
    <w:rsid w:val="00821E38"/>
    <w:rsid w:val="00824162"/>
    <w:rsid w:val="00824AD8"/>
    <w:rsid w:val="00826AAF"/>
    <w:rsid w:val="00830391"/>
    <w:rsid w:val="00830C0A"/>
    <w:rsid w:val="008314F6"/>
    <w:rsid w:val="00831D7E"/>
    <w:rsid w:val="00832BA9"/>
    <w:rsid w:val="00833A39"/>
    <w:rsid w:val="00834D9C"/>
    <w:rsid w:val="0083695B"/>
    <w:rsid w:val="00837048"/>
    <w:rsid w:val="0084001D"/>
    <w:rsid w:val="00843AA2"/>
    <w:rsid w:val="008442BB"/>
    <w:rsid w:val="008456E7"/>
    <w:rsid w:val="00846970"/>
    <w:rsid w:val="00847236"/>
    <w:rsid w:val="00847EEA"/>
    <w:rsid w:val="008526F7"/>
    <w:rsid w:val="00852BEC"/>
    <w:rsid w:val="0085351D"/>
    <w:rsid w:val="00855698"/>
    <w:rsid w:val="00857FBA"/>
    <w:rsid w:val="00863C05"/>
    <w:rsid w:val="00864429"/>
    <w:rsid w:val="00865634"/>
    <w:rsid w:val="008727ED"/>
    <w:rsid w:val="008737E9"/>
    <w:rsid w:val="00875369"/>
    <w:rsid w:val="008763F7"/>
    <w:rsid w:val="008766A9"/>
    <w:rsid w:val="00877B83"/>
    <w:rsid w:val="00880211"/>
    <w:rsid w:val="00881429"/>
    <w:rsid w:val="00883FB9"/>
    <w:rsid w:val="00884942"/>
    <w:rsid w:val="0088507D"/>
    <w:rsid w:val="008866E7"/>
    <w:rsid w:val="00887B50"/>
    <w:rsid w:val="00895A47"/>
    <w:rsid w:val="008966CC"/>
    <w:rsid w:val="008A0A1E"/>
    <w:rsid w:val="008A3642"/>
    <w:rsid w:val="008A4DD8"/>
    <w:rsid w:val="008A72D4"/>
    <w:rsid w:val="008B038D"/>
    <w:rsid w:val="008B223D"/>
    <w:rsid w:val="008C3F16"/>
    <w:rsid w:val="008C46E9"/>
    <w:rsid w:val="008C6C28"/>
    <w:rsid w:val="008C7AF3"/>
    <w:rsid w:val="008D6B34"/>
    <w:rsid w:val="008E089D"/>
    <w:rsid w:val="008E1B73"/>
    <w:rsid w:val="008E50BF"/>
    <w:rsid w:val="008E537E"/>
    <w:rsid w:val="008E5FCD"/>
    <w:rsid w:val="008E6AB9"/>
    <w:rsid w:val="008E7199"/>
    <w:rsid w:val="008F3794"/>
    <w:rsid w:val="008F41FB"/>
    <w:rsid w:val="008F5B98"/>
    <w:rsid w:val="0090137A"/>
    <w:rsid w:val="009026C5"/>
    <w:rsid w:val="00902B9F"/>
    <w:rsid w:val="009060F6"/>
    <w:rsid w:val="00907B20"/>
    <w:rsid w:val="00907E23"/>
    <w:rsid w:val="00911FD8"/>
    <w:rsid w:val="009144BA"/>
    <w:rsid w:val="009148AC"/>
    <w:rsid w:val="009171D5"/>
    <w:rsid w:val="00917954"/>
    <w:rsid w:val="009215FE"/>
    <w:rsid w:val="00924AE4"/>
    <w:rsid w:val="00925093"/>
    <w:rsid w:val="0093184E"/>
    <w:rsid w:val="00935608"/>
    <w:rsid w:val="009378BA"/>
    <w:rsid w:val="00937940"/>
    <w:rsid w:val="0094189A"/>
    <w:rsid w:val="00942399"/>
    <w:rsid w:val="00942461"/>
    <w:rsid w:val="00943751"/>
    <w:rsid w:val="00943B5A"/>
    <w:rsid w:val="00945F99"/>
    <w:rsid w:val="0094636D"/>
    <w:rsid w:val="00951BE7"/>
    <w:rsid w:val="00952C31"/>
    <w:rsid w:val="009532FD"/>
    <w:rsid w:val="00955955"/>
    <w:rsid w:val="00960E21"/>
    <w:rsid w:val="00961F46"/>
    <w:rsid w:val="00965513"/>
    <w:rsid w:val="00965688"/>
    <w:rsid w:val="00970208"/>
    <w:rsid w:val="00970663"/>
    <w:rsid w:val="00973805"/>
    <w:rsid w:val="00973A12"/>
    <w:rsid w:val="00974F15"/>
    <w:rsid w:val="00977104"/>
    <w:rsid w:val="00977CF5"/>
    <w:rsid w:val="009811D5"/>
    <w:rsid w:val="00981ED6"/>
    <w:rsid w:val="009824F9"/>
    <w:rsid w:val="0098372B"/>
    <w:rsid w:val="00983A8E"/>
    <w:rsid w:val="00984F30"/>
    <w:rsid w:val="009858D7"/>
    <w:rsid w:val="00985CBE"/>
    <w:rsid w:val="009913B8"/>
    <w:rsid w:val="0099476B"/>
    <w:rsid w:val="00996FC7"/>
    <w:rsid w:val="00997513"/>
    <w:rsid w:val="009A1B9A"/>
    <w:rsid w:val="009A2095"/>
    <w:rsid w:val="009A3787"/>
    <w:rsid w:val="009B573D"/>
    <w:rsid w:val="009B6BF2"/>
    <w:rsid w:val="009C0F74"/>
    <w:rsid w:val="009C0F97"/>
    <w:rsid w:val="009C2E91"/>
    <w:rsid w:val="009C3A74"/>
    <w:rsid w:val="009C4AB2"/>
    <w:rsid w:val="009C79DE"/>
    <w:rsid w:val="009D0588"/>
    <w:rsid w:val="009D0E01"/>
    <w:rsid w:val="009D3273"/>
    <w:rsid w:val="009D51CA"/>
    <w:rsid w:val="009D789B"/>
    <w:rsid w:val="009E06CC"/>
    <w:rsid w:val="009E0CF2"/>
    <w:rsid w:val="009E1804"/>
    <w:rsid w:val="009E1F04"/>
    <w:rsid w:val="009E2FB4"/>
    <w:rsid w:val="009E3733"/>
    <w:rsid w:val="009E47EE"/>
    <w:rsid w:val="009E55C9"/>
    <w:rsid w:val="009E57C4"/>
    <w:rsid w:val="009E6873"/>
    <w:rsid w:val="009E7E84"/>
    <w:rsid w:val="009F13C9"/>
    <w:rsid w:val="009F5165"/>
    <w:rsid w:val="009F5263"/>
    <w:rsid w:val="00A00D2F"/>
    <w:rsid w:val="00A0572D"/>
    <w:rsid w:val="00A11464"/>
    <w:rsid w:val="00A1409D"/>
    <w:rsid w:val="00A155A2"/>
    <w:rsid w:val="00A1761F"/>
    <w:rsid w:val="00A2008E"/>
    <w:rsid w:val="00A21B89"/>
    <w:rsid w:val="00A22380"/>
    <w:rsid w:val="00A223AD"/>
    <w:rsid w:val="00A22A43"/>
    <w:rsid w:val="00A23A45"/>
    <w:rsid w:val="00A23B5A"/>
    <w:rsid w:val="00A25084"/>
    <w:rsid w:val="00A2729B"/>
    <w:rsid w:val="00A27F55"/>
    <w:rsid w:val="00A27FCD"/>
    <w:rsid w:val="00A31BFA"/>
    <w:rsid w:val="00A32AC8"/>
    <w:rsid w:val="00A34565"/>
    <w:rsid w:val="00A379FA"/>
    <w:rsid w:val="00A415C5"/>
    <w:rsid w:val="00A4677C"/>
    <w:rsid w:val="00A5016B"/>
    <w:rsid w:val="00A51812"/>
    <w:rsid w:val="00A522F7"/>
    <w:rsid w:val="00A56B52"/>
    <w:rsid w:val="00A56C44"/>
    <w:rsid w:val="00A607D7"/>
    <w:rsid w:val="00A6086C"/>
    <w:rsid w:val="00A60FAC"/>
    <w:rsid w:val="00A6345D"/>
    <w:rsid w:val="00A647E2"/>
    <w:rsid w:val="00A672B2"/>
    <w:rsid w:val="00A707ED"/>
    <w:rsid w:val="00A802EC"/>
    <w:rsid w:val="00A81715"/>
    <w:rsid w:val="00A81EA3"/>
    <w:rsid w:val="00A82695"/>
    <w:rsid w:val="00A827D5"/>
    <w:rsid w:val="00A86CE9"/>
    <w:rsid w:val="00A871A2"/>
    <w:rsid w:val="00A9134F"/>
    <w:rsid w:val="00A92ED7"/>
    <w:rsid w:val="00A93E7A"/>
    <w:rsid w:val="00A95EBC"/>
    <w:rsid w:val="00A95F73"/>
    <w:rsid w:val="00AA123A"/>
    <w:rsid w:val="00AA208B"/>
    <w:rsid w:val="00AA4B4C"/>
    <w:rsid w:val="00AB2CC6"/>
    <w:rsid w:val="00AC0F8D"/>
    <w:rsid w:val="00AC2185"/>
    <w:rsid w:val="00AC4AEA"/>
    <w:rsid w:val="00AC6666"/>
    <w:rsid w:val="00AC7883"/>
    <w:rsid w:val="00AD0EE0"/>
    <w:rsid w:val="00AD3F2D"/>
    <w:rsid w:val="00AD5AD7"/>
    <w:rsid w:val="00AD5B57"/>
    <w:rsid w:val="00AD637D"/>
    <w:rsid w:val="00AD670B"/>
    <w:rsid w:val="00AD7112"/>
    <w:rsid w:val="00AD760B"/>
    <w:rsid w:val="00AE065E"/>
    <w:rsid w:val="00AE0C38"/>
    <w:rsid w:val="00AE2B83"/>
    <w:rsid w:val="00AE3F22"/>
    <w:rsid w:val="00AE4A91"/>
    <w:rsid w:val="00AE6AD2"/>
    <w:rsid w:val="00AE6DB5"/>
    <w:rsid w:val="00AE7CA0"/>
    <w:rsid w:val="00AE7EB9"/>
    <w:rsid w:val="00AF487B"/>
    <w:rsid w:val="00AF4A8B"/>
    <w:rsid w:val="00AF4B0C"/>
    <w:rsid w:val="00AF6A9C"/>
    <w:rsid w:val="00B0057A"/>
    <w:rsid w:val="00B10BEF"/>
    <w:rsid w:val="00B11700"/>
    <w:rsid w:val="00B12FB4"/>
    <w:rsid w:val="00B13911"/>
    <w:rsid w:val="00B1459E"/>
    <w:rsid w:val="00B16460"/>
    <w:rsid w:val="00B2004A"/>
    <w:rsid w:val="00B249A1"/>
    <w:rsid w:val="00B266D3"/>
    <w:rsid w:val="00B30C50"/>
    <w:rsid w:val="00B33DB7"/>
    <w:rsid w:val="00B34F55"/>
    <w:rsid w:val="00B36152"/>
    <w:rsid w:val="00B41DA1"/>
    <w:rsid w:val="00B42D22"/>
    <w:rsid w:val="00B430AC"/>
    <w:rsid w:val="00B44370"/>
    <w:rsid w:val="00B47A69"/>
    <w:rsid w:val="00B516FE"/>
    <w:rsid w:val="00B539EE"/>
    <w:rsid w:val="00B53CF1"/>
    <w:rsid w:val="00B55DA2"/>
    <w:rsid w:val="00B55F8E"/>
    <w:rsid w:val="00B5640B"/>
    <w:rsid w:val="00B62B4B"/>
    <w:rsid w:val="00B62EA9"/>
    <w:rsid w:val="00B6527C"/>
    <w:rsid w:val="00B655B9"/>
    <w:rsid w:val="00B67471"/>
    <w:rsid w:val="00B67BAD"/>
    <w:rsid w:val="00B736D3"/>
    <w:rsid w:val="00B73E9C"/>
    <w:rsid w:val="00B750D9"/>
    <w:rsid w:val="00B75450"/>
    <w:rsid w:val="00B77769"/>
    <w:rsid w:val="00B80B1B"/>
    <w:rsid w:val="00B81B06"/>
    <w:rsid w:val="00B852AD"/>
    <w:rsid w:val="00B86A65"/>
    <w:rsid w:val="00B91D6D"/>
    <w:rsid w:val="00B936CB"/>
    <w:rsid w:val="00B936D1"/>
    <w:rsid w:val="00B945D7"/>
    <w:rsid w:val="00B94B52"/>
    <w:rsid w:val="00B963FF"/>
    <w:rsid w:val="00BA1A29"/>
    <w:rsid w:val="00BA3148"/>
    <w:rsid w:val="00BA3F9A"/>
    <w:rsid w:val="00BB0EE4"/>
    <w:rsid w:val="00BB155F"/>
    <w:rsid w:val="00BB2991"/>
    <w:rsid w:val="00BB6133"/>
    <w:rsid w:val="00BB6586"/>
    <w:rsid w:val="00BC0B5A"/>
    <w:rsid w:val="00BC6FD6"/>
    <w:rsid w:val="00BC6FD8"/>
    <w:rsid w:val="00BD10D5"/>
    <w:rsid w:val="00BD420C"/>
    <w:rsid w:val="00BD6D53"/>
    <w:rsid w:val="00BE159D"/>
    <w:rsid w:val="00BE1D59"/>
    <w:rsid w:val="00BE35FF"/>
    <w:rsid w:val="00BE390E"/>
    <w:rsid w:val="00BE3B02"/>
    <w:rsid w:val="00BE502F"/>
    <w:rsid w:val="00BE5E63"/>
    <w:rsid w:val="00BE6722"/>
    <w:rsid w:val="00BE6EBA"/>
    <w:rsid w:val="00BF059E"/>
    <w:rsid w:val="00BF1426"/>
    <w:rsid w:val="00BF4375"/>
    <w:rsid w:val="00BF483D"/>
    <w:rsid w:val="00BF5A88"/>
    <w:rsid w:val="00BF7027"/>
    <w:rsid w:val="00C01C8A"/>
    <w:rsid w:val="00C022E5"/>
    <w:rsid w:val="00C02554"/>
    <w:rsid w:val="00C03E53"/>
    <w:rsid w:val="00C04D6D"/>
    <w:rsid w:val="00C1092C"/>
    <w:rsid w:val="00C117C9"/>
    <w:rsid w:val="00C1274E"/>
    <w:rsid w:val="00C1495F"/>
    <w:rsid w:val="00C14E2B"/>
    <w:rsid w:val="00C14FB3"/>
    <w:rsid w:val="00C15AAA"/>
    <w:rsid w:val="00C1756B"/>
    <w:rsid w:val="00C20C7C"/>
    <w:rsid w:val="00C212DE"/>
    <w:rsid w:val="00C2157A"/>
    <w:rsid w:val="00C231C0"/>
    <w:rsid w:val="00C23D51"/>
    <w:rsid w:val="00C2756F"/>
    <w:rsid w:val="00C30E9D"/>
    <w:rsid w:val="00C31543"/>
    <w:rsid w:val="00C324E8"/>
    <w:rsid w:val="00C34493"/>
    <w:rsid w:val="00C41EB0"/>
    <w:rsid w:val="00C437D9"/>
    <w:rsid w:val="00C43D90"/>
    <w:rsid w:val="00C46F22"/>
    <w:rsid w:val="00C519EE"/>
    <w:rsid w:val="00C52302"/>
    <w:rsid w:val="00C52CEC"/>
    <w:rsid w:val="00C52FDA"/>
    <w:rsid w:val="00C61347"/>
    <w:rsid w:val="00C6236F"/>
    <w:rsid w:val="00C629BB"/>
    <w:rsid w:val="00C64ABF"/>
    <w:rsid w:val="00C672BC"/>
    <w:rsid w:val="00C70BE3"/>
    <w:rsid w:val="00C718FC"/>
    <w:rsid w:val="00C73105"/>
    <w:rsid w:val="00C74ADA"/>
    <w:rsid w:val="00C8007F"/>
    <w:rsid w:val="00C8281B"/>
    <w:rsid w:val="00C82DBD"/>
    <w:rsid w:val="00C83E73"/>
    <w:rsid w:val="00C84D35"/>
    <w:rsid w:val="00C869B2"/>
    <w:rsid w:val="00C908E5"/>
    <w:rsid w:val="00C91391"/>
    <w:rsid w:val="00C91ABF"/>
    <w:rsid w:val="00C92D50"/>
    <w:rsid w:val="00C93F2E"/>
    <w:rsid w:val="00C96DD5"/>
    <w:rsid w:val="00C9739D"/>
    <w:rsid w:val="00CA0243"/>
    <w:rsid w:val="00CA3040"/>
    <w:rsid w:val="00CA3483"/>
    <w:rsid w:val="00CA391F"/>
    <w:rsid w:val="00CA39B2"/>
    <w:rsid w:val="00CA4DBA"/>
    <w:rsid w:val="00CA5F8F"/>
    <w:rsid w:val="00CA7A01"/>
    <w:rsid w:val="00CB07B4"/>
    <w:rsid w:val="00CB131B"/>
    <w:rsid w:val="00CB60DC"/>
    <w:rsid w:val="00CC0DD5"/>
    <w:rsid w:val="00CC1847"/>
    <w:rsid w:val="00CC1890"/>
    <w:rsid w:val="00CC2526"/>
    <w:rsid w:val="00CC3D4A"/>
    <w:rsid w:val="00CC4A0A"/>
    <w:rsid w:val="00CC639B"/>
    <w:rsid w:val="00CD03C5"/>
    <w:rsid w:val="00CD15EB"/>
    <w:rsid w:val="00CD2522"/>
    <w:rsid w:val="00CD4145"/>
    <w:rsid w:val="00CD5B2F"/>
    <w:rsid w:val="00CD5C1C"/>
    <w:rsid w:val="00CD6E6B"/>
    <w:rsid w:val="00CE09E1"/>
    <w:rsid w:val="00CE11A6"/>
    <w:rsid w:val="00CE1522"/>
    <w:rsid w:val="00CE1977"/>
    <w:rsid w:val="00CE2D15"/>
    <w:rsid w:val="00CE73C9"/>
    <w:rsid w:val="00CF005E"/>
    <w:rsid w:val="00CF0797"/>
    <w:rsid w:val="00CF5915"/>
    <w:rsid w:val="00CF67B5"/>
    <w:rsid w:val="00CF6B0C"/>
    <w:rsid w:val="00CF73D7"/>
    <w:rsid w:val="00CF7DC4"/>
    <w:rsid w:val="00D0132B"/>
    <w:rsid w:val="00D014B4"/>
    <w:rsid w:val="00D01CC2"/>
    <w:rsid w:val="00D030DF"/>
    <w:rsid w:val="00D051EA"/>
    <w:rsid w:val="00D05E0D"/>
    <w:rsid w:val="00D06CCC"/>
    <w:rsid w:val="00D07168"/>
    <w:rsid w:val="00D11D1C"/>
    <w:rsid w:val="00D155E6"/>
    <w:rsid w:val="00D15F82"/>
    <w:rsid w:val="00D22A8D"/>
    <w:rsid w:val="00D23B7C"/>
    <w:rsid w:val="00D2423F"/>
    <w:rsid w:val="00D260A7"/>
    <w:rsid w:val="00D26E25"/>
    <w:rsid w:val="00D275B3"/>
    <w:rsid w:val="00D329B6"/>
    <w:rsid w:val="00D339C9"/>
    <w:rsid w:val="00D36D9B"/>
    <w:rsid w:val="00D37796"/>
    <w:rsid w:val="00D41729"/>
    <w:rsid w:val="00D42EB9"/>
    <w:rsid w:val="00D44144"/>
    <w:rsid w:val="00D47AAF"/>
    <w:rsid w:val="00D509E0"/>
    <w:rsid w:val="00D53590"/>
    <w:rsid w:val="00D5548E"/>
    <w:rsid w:val="00D56CA4"/>
    <w:rsid w:val="00D57B0B"/>
    <w:rsid w:val="00D617F1"/>
    <w:rsid w:val="00D62B51"/>
    <w:rsid w:val="00D653F0"/>
    <w:rsid w:val="00D66B20"/>
    <w:rsid w:val="00D6783B"/>
    <w:rsid w:val="00D73A78"/>
    <w:rsid w:val="00D740B5"/>
    <w:rsid w:val="00D765C6"/>
    <w:rsid w:val="00D77732"/>
    <w:rsid w:val="00D81635"/>
    <w:rsid w:val="00D82027"/>
    <w:rsid w:val="00D856E5"/>
    <w:rsid w:val="00D85EE4"/>
    <w:rsid w:val="00D903AB"/>
    <w:rsid w:val="00D90C80"/>
    <w:rsid w:val="00D93BD7"/>
    <w:rsid w:val="00D95A48"/>
    <w:rsid w:val="00D97818"/>
    <w:rsid w:val="00DA0A4D"/>
    <w:rsid w:val="00DA4F00"/>
    <w:rsid w:val="00DA54F0"/>
    <w:rsid w:val="00DA578C"/>
    <w:rsid w:val="00DA7044"/>
    <w:rsid w:val="00DA7CC1"/>
    <w:rsid w:val="00DB0CD3"/>
    <w:rsid w:val="00DB2148"/>
    <w:rsid w:val="00DB3BEF"/>
    <w:rsid w:val="00DB480D"/>
    <w:rsid w:val="00DB5721"/>
    <w:rsid w:val="00DB5E3C"/>
    <w:rsid w:val="00DB6E6A"/>
    <w:rsid w:val="00DB70BA"/>
    <w:rsid w:val="00DC0193"/>
    <w:rsid w:val="00DC01CC"/>
    <w:rsid w:val="00DC1F3B"/>
    <w:rsid w:val="00DC3F0E"/>
    <w:rsid w:val="00DC49D1"/>
    <w:rsid w:val="00DC4BCB"/>
    <w:rsid w:val="00DC768C"/>
    <w:rsid w:val="00DD04F3"/>
    <w:rsid w:val="00DD17D2"/>
    <w:rsid w:val="00DD23ED"/>
    <w:rsid w:val="00DD2F27"/>
    <w:rsid w:val="00DD3CD5"/>
    <w:rsid w:val="00DD483E"/>
    <w:rsid w:val="00DD6048"/>
    <w:rsid w:val="00DD6D02"/>
    <w:rsid w:val="00DE29E7"/>
    <w:rsid w:val="00DE2B5E"/>
    <w:rsid w:val="00DE395C"/>
    <w:rsid w:val="00DE4067"/>
    <w:rsid w:val="00DE444D"/>
    <w:rsid w:val="00DE47E0"/>
    <w:rsid w:val="00DE63D1"/>
    <w:rsid w:val="00DF1CF6"/>
    <w:rsid w:val="00E018B5"/>
    <w:rsid w:val="00E03A77"/>
    <w:rsid w:val="00E106AE"/>
    <w:rsid w:val="00E10C1C"/>
    <w:rsid w:val="00E114C1"/>
    <w:rsid w:val="00E15C89"/>
    <w:rsid w:val="00E15C9F"/>
    <w:rsid w:val="00E17565"/>
    <w:rsid w:val="00E200C5"/>
    <w:rsid w:val="00E22644"/>
    <w:rsid w:val="00E272A4"/>
    <w:rsid w:val="00E275CE"/>
    <w:rsid w:val="00E30828"/>
    <w:rsid w:val="00E3342C"/>
    <w:rsid w:val="00E33769"/>
    <w:rsid w:val="00E35715"/>
    <w:rsid w:val="00E41217"/>
    <w:rsid w:val="00E45E30"/>
    <w:rsid w:val="00E47B29"/>
    <w:rsid w:val="00E47E5C"/>
    <w:rsid w:val="00E50107"/>
    <w:rsid w:val="00E52F20"/>
    <w:rsid w:val="00E54674"/>
    <w:rsid w:val="00E548D1"/>
    <w:rsid w:val="00E61A73"/>
    <w:rsid w:val="00E61B71"/>
    <w:rsid w:val="00E6415F"/>
    <w:rsid w:val="00E64BDA"/>
    <w:rsid w:val="00E65375"/>
    <w:rsid w:val="00E674B7"/>
    <w:rsid w:val="00E67BD8"/>
    <w:rsid w:val="00E71262"/>
    <w:rsid w:val="00E72A09"/>
    <w:rsid w:val="00E72C12"/>
    <w:rsid w:val="00E73CB2"/>
    <w:rsid w:val="00E824BC"/>
    <w:rsid w:val="00E83552"/>
    <w:rsid w:val="00E84759"/>
    <w:rsid w:val="00E847E9"/>
    <w:rsid w:val="00E84A77"/>
    <w:rsid w:val="00E854D4"/>
    <w:rsid w:val="00E855F5"/>
    <w:rsid w:val="00E874D3"/>
    <w:rsid w:val="00E92480"/>
    <w:rsid w:val="00E93706"/>
    <w:rsid w:val="00E94862"/>
    <w:rsid w:val="00E958EA"/>
    <w:rsid w:val="00E97484"/>
    <w:rsid w:val="00E977BB"/>
    <w:rsid w:val="00EA1455"/>
    <w:rsid w:val="00EA2377"/>
    <w:rsid w:val="00EA3086"/>
    <w:rsid w:val="00EA54EB"/>
    <w:rsid w:val="00EB015E"/>
    <w:rsid w:val="00EB0499"/>
    <w:rsid w:val="00EB102D"/>
    <w:rsid w:val="00EB4111"/>
    <w:rsid w:val="00EB5C7D"/>
    <w:rsid w:val="00EC060A"/>
    <w:rsid w:val="00EC3D31"/>
    <w:rsid w:val="00EC55C3"/>
    <w:rsid w:val="00EC7C33"/>
    <w:rsid w:val="00ED2479"/>
    <w:rsid w:val="00ED6B5F"/>
    <w:rsid w:val="00EE617B"/>
    <w:rsid w:val="00EE7295"/>
    <w:rsid w:val="00EF1605"/>
    <w:rsid w:val="00EF1EB0"/>
    <w:rsid w:val="00EF4ADA"/>
    <w:rsid w:val="00EF6E34"/>
    <w:rsid w:val="00EF7AED"/>
    <w:rsid w:val="00F02D67"/>
    <w:rsid w:val="00F030CF"/>
    <w:rsid w:val="00F03A7A"/>
    <w:rsid w:val="00F04419"/>
    <w:rsid w:val="00F075D6"/>
    <w:rsid w:val="00F106AC"/>
    <w:rsid w:val="00F107D6"/>
    <w:rsid w:val="00F16596"/>
    <w:rsid w:val="00F167DE"/>
    <w:rsid w:val="00F25FCF"/>
    <w:rsid w:val="00F27273"/>
    <w:rsid w:val="00F27766"/>
    <w:rsid w:val="00F3110A"/>
    <w:rsid w:val="00F32D1A"/>
    <w:rsid w:val="00F3624F"/>
    <w:rsid w:val="00F42B92"/>
    <w:rsid w:val="00F42ED6"/>
    <w:rsid w:val="00F476FD"/>
    <w:rsid w:val="00F503BD"/>
    <w:rsid w:val="00F53DED"/>
    <w:rsid w:val="00F5694C"/>
    <w:rsid w:val="00F56F0D"/>
    <w:rsid w:val="00F578B5"/>
    <w:rsid w:val="00F617C2"/>
    <w:rsid w:val="00F62523"/>
    <w:rsid w:val="00F6318D"/>
    <w:rsid w:val="00F637F9"/>
    <w:rsid w:val="00F64217"/>
    <w:rsid w:val="00F64902"/>
    <w:rsid w:val="00F665E1"/>
    <w:rsid w:val="00F70758"/>
    <w:rsid w:val="00F71476"/>
    <w:rsid w:val="00F73132"/>
    <w:rsid w:val="00F74489"/>
    <w:rsid w:val="00F74DB2"/>
    <w:rsid w:val="00F81518"/>
    <w:rsid w:val="00F82356"/>
    <w:rsid w:val="00F82AC0"/>
    <w:rsid w:val="00F844A2"/>
    <w:rsid w:val="00F85C3C"/>
    <w:rsid w:val="00F85E0D"/>
    <w:rsid w:val="00F87669"/>
    <w:rsid w:val="00F87D9C"/>
    <w:rsid w:val="00F91038"/>
    <w:rsid w:val="00F9169B"/>
    <w:rsid w:val="00F91DF5"/>
    <w:rsid w:val="00F92260"/>
    <w:rsid w:val="00F92952"/>
    <w:rsid w:val="00F947EC"/>
    <w:rsid w:val="00F95437"/>
    <w:rsid w:val="00F9564D"/>
    <w:rsid w:val="00F95826"/>
    <w:rsid w:val="00F963F4"/>
    <w:rsid w:val="00FA3B78"/>
    <w:rsid w:val="00FA3DEA"/>
    <w:rsid w:val="00FA404E"/>
    <w:rsid w:val="00FA435E"/>
    <w:rsid w:val="00FA5235"/>
    <w:rsid w:val="00FB09BC"/>
    <w:rsid w:val="00FB155D"/>
    <w:rsid w:val="00FB18F8"/>
    <w:rsid w:val="00FB22CA"/>
    <w:rsid w:val="00FB47EB"/>
    <w:rsid w:val="00FB4F23"/>
    <w:rsid w:val="00FB7908"/>
    <w:rsid w:val="00FC0BE1"/>
    <w:rsid w:val="00FC0BE5"/>
    <w:rsid w:val="00FC12DF"/>
    <w:rsid w:val="00FC1AD4"/>
    <w:rsid w:val="00FC41E7"/>
    <w:rsid w:val="00FC4BB3"/>
    <w:rsid w:val="00FC5642"/>
    <w:rsid w:val="00FC5E32"/>
    <w:rsid w:val="00FC6573"/>
    <w:rsid w:val="00FD07B9"/>
    <w:rsid w:val="00FD2B71"/>
    <w:rsid w:val="00FD2F5E"/>
    <w:rsid w:val="00FD5E98"/>
    <w:rsid w:val="00FD7CDB"/>
    <w:rsid w:val="00FE4073"/>
    <w:rsid w:val="00FE7D37"/>
    <w:rsid w:val="00FF248F"/>
    <w:rsid w:val="00FF3BD1"/>
    <w:rsid w:val="00FF43FE"/>
    <w:rsid w:val="00FF5E3D"/>
    <w:rsid w:val="00FF7305"/>
    <w:rsid w:val="00FF7830"/>
    <w:rsid w:val="00FF78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A3A58CA"/>
  <w15:docId w15:val="{1D773BEF-855A-41E9-B7EF-A71739893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B617B"/>
  </w:style>
  <w:style w:type="paragraph" w:styleId="Heading1">
    <w:name w:val="heading 1"/>
    <w:basedOn w:val="Normal"/>
    <w:next w:val="Normal"/>
    <w:link w:val="Heading1Char"/>
    <w:uiPriority w:val="9"/>
    <w:qFormat/>
    <w:rsid w:val="004F180E"/>
    <w:pPr>
      <w:keepNext/>
      <w:keepLines/>
      <w:spacing w:before="480" w:after="0"/>
      <w:outlineLvl w:val="0"/>
    </w:pPr>
    <w:rPr>
      <w:rFonts w:asciiTheme="majorHAnsi" w:eastAsiaTheme="majorEastAsia" w:hAnsiTheme="majorHAnsi" w:cstheme="majorBidi"/>
      <w:b/>
      <w:bCs/>
      <w:color w:val="B35E06" w:themeColor="accent1" w:themeShade="BF"/>
      <w:sz w:val="28"/>
      <w:szCs w:val="28"/>
    </w:rPr>
  </w:style>
  <w:style w:type="paragraph" w:styleId="Heading2">
    <w:name w:val="heading 2"/>
    <w:basedOn w:val="Normal"/>
    <w:next w:val="Normal"/>
    <w:link w:val="Heading2Char"/>
    <w:uiPriority w:val="9"/>
    <w:unhideWhenUsed/>
    <w:qFormat/>
    <w:rsid w:val="00E71262"/>
    <w:pPr>
      <w:keepNext/>
      <w:keepLines/>
      <w:spacing w:before="40" w:after="0"/>
      <w:outlineLvl w:val="1"/>
    </w:pPr>
    <w:rPr>
      <w:rFonts w:asciiTheme="majorHAnsi" w:eastAsiaTheme="majorEastAsia" w:hAnsiTheme="majorHAnsi" w:cstheme="majorBidi"/>
      <w:color w:val="B35E06" w:themeColor="accent1" w:themeShade="BF"/>
      <w:sz w:val="26"/>
      <w:szCs w:val="26"/>
    </w:rPr>
  </w:style>
  <w:style w:type="paragraph" w:styleId="Heading3">
    <w:name w:val="heading 3"/>
    <w:basedOn w:val="Normal"/>
    <w:next w:val="Normal"/>
    <w:link w:val="Heading3Char"/>
    <w:uiPriority w:val="9"/>
    <w:unhideWhenUsed/>
    <w:qFormat/>
    <w:rsid w:val="00565940"/>
    <w:pPr>
      <w:keepNext/>
      <w:keepLines/>
      <w:spacing w:before="40" w:after="0"/>
      <w:outlineLvl w:val="2"/>
    </w:pPr>
    <w:rPr>
      <w:rFonts w:asciiTheme="majorHAnsi" w:eastAsiaTheme="majorEastAsia" w:hAnsiTheme="majorHAnsi" w:cstheme="majorBidi"/>
      <w:color w:val="773F04" w:themeColor="accent1" w:themeShade="7F"/>
      <w:sz w:val="24"/>
      <w:szCs w:val="24"/>
    </w:rPr>
  </w:style>
  <w:style w:type="paragraph" w:styleId="Heading4">
    <w:name w:val="heading 4"/>
    <w:basedOn w:val="Normal"/>
    <w:next w:val="Normal"/>
    <w:link w:val="Heading4Char"/>
    <w:uiPriority w:val="9"/>
    <w:unhideWhenUsed/>
    <w:qFormat/>
    <w:rsid w:val="00CE2D15"/>
    <w:pPr>
      <w:keepNext/>
      <w:keepLines/>
      <w:spacing w:before="40" w:after="0"/>
      <w:outlineLvl w:val="3"/>
    </w:pPr>
    <w:rPr>
      <w:rFonts w:asciiTheme="majorHAnsi" w:eastAsiaTheme="majorEastAsia" w:hAnsiTheme="majorHAnsi" w:cstheme="majorBidi"/>
      <w:i/>
      <w:iCs/>
      <w:color w:val="B35E06" w:themeColor="accent1" w:themeShade="BF"/>
    </w:rPr>
  </w:style>
  <w:style w:type="paragraph" w:styleId="Heading5">
    <w:name w:val="heading 5"/>
    <w:basedOn w:val="Normal"/>
    <w:next w:val="Normal"/>
    <w:link w:val="Heading5Char"/>
    <w:uiPriority w:val="9"/>
    <w:unhideWhenUsed/>
    <w:qFormat/>
    <w:rsid w:val="00CE2D15"/>
    <w:pPr>
      <w:keepNext/>
      <w:keepLines/>
      <w:spacing w:before="40" w:after="0"/>
      <w:outlineLvl w:val="4"/>
    </w:pPr>
    <w:rPr>
      <w:rFonts w:asciiTheme="majorHAnsi" w:eastAsiaTheme="majorEastAsia" w:hAnsiTheme="majorHAnsi" w:cstheme="majorBidi"/>
      <w:color w:val="B35E06" w:themeColor="accent1" w:themeShade="BF"/>
    </w:rPr>
  </w:style>
  <w:style w:type="paragraph" w:styleId="Heading6">
    <w:name w:val="heading 6"/>
    <w:basedOn w:val="Normal"/>
    <w:next w:val="Normal"/>
    <w:link w:val="Heading6Char"/>
    <w:uiPriority w:val="9"/>
    <w:unhideWhenUsed/>
    <w:qFormat/>
    <w:rsid w:val="009E47EE"/>
    <w:pPr>
      <w:keepNext/>
      <w:keepLines/>
      <w:spacing w:before="40" w:after="0"/>
      <w:outlineLvl w:val="5"/>
    </w:pPr>
    <w:rPr>
      <w:rFonts w:asciiTheme="majorHAnsi" w:eastAsiaTheme="majorEastAsia" w:hAnsiTheme="majorHAnsi" w:cstheme="majorBidi"/>
      <w:color w:val="773F04"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D04F3"/>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DD04F3"/>
    <w:rPr>
      <w:rFonts w:eastAsiaTheme="minorEastAsia"/>
      <w:lang w:eastAsia="ja-JP"/>
    </w:rPr>
  </w:style>
  <w:style w:type="paragraph" w:styleId="BalloonText">
    <w:name w:val="Balloon Text"/>
    <w:basedOn w:val="Normal"/>
    <w:link w:val="BalloonTextChar"/>
    <w:uiPriority w:val="99"/>
    <w:semiHidden/>
    <w:unhideWhenUsed/>
    <w:rsid w:val="00DD04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04F3"/>
    <w:rPr>
      <w:rFonts w:ascii="Tahoma" w:hAnsi="Tahoma" w:cs="Tahoma"/>
      <w:sz w:val="16"/>
      <w:szCs w:val="16"/>
    </w:rPr>
  </w:style>
  <w:style w:type="paragraph" w:styleId="Header">
    <w:name w:val="header"/>
    <w:basedOn w:val="Normal"/>
    <w:link w:val="HeaderChar"/>
    <w:uiPriority w:val="99"/>
    <w:unhideWhenUsed/>
    <w:rsid w:val="00DD04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04F3"/>
  </w:style>
  <w:style w:type="paragraph" w:styleId="Footer">
    <w:name w:val="footer"/>
    <w:basedOn w:val="Normal"/>
    <w:link w:val="FooterChar"/>
    <w:uiPriority w:val="99"/>
    <w:unhideWhenUsed/>
    <w:rsid w:val="00DD04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04F3"/>
  </w:style>
  <w:style w:type="character" w:styleId="PlaceholderText">
    <w:name w:val="Placeholder Text"/>
    <w:basedOn w:val="DefaultParagraphFont"/>
    <w:uiPriority w:val="99"/>
    <w:semiHidden/>
    <w:rsid w:val="00DD04F3"/>
    <w:rPr>
      <w:color w:val="808080"/>
    </w:rPr>
  </w:style>
  <w:style w:type="character" w:customStyle="1" w:styleId="Heading1Char">
    <w:name w:val="Heading 1 Char"/>
    <w:basedOn w:val="DefaultParagraphFont"/>
    <w:link w:val="Heading1"/>
    <w:uiPriority w:val="9"/>
    <w:rsid w:val="004F180E"/>
    <w:rPr>
      <w:rFonts w:asciiTheme="majorHAnsi" w:eastAsiaTheme="majorEastAsia" w:hAnsiTheme="majorHAnsi" w:cstheme="majorBidi"/>
      <w:b/>
      <w:bCs/>
      <w:color w:val="B35E06" w:themeColor="accent1" w:themeShade="BF"/>
      <w:sz w:val="28"/>
      <w:szCs w:val="28"/>
    </w:rPr>
  </w:style>
  <w:style w:type="paragraph" w:styleId="TOCHeading">
    <w:name w:val="TOC Heading"/>
    <w:basedOn w:val="Heading1"/>
    <w:next w:val="Normal"/>
    <w:uiPriority w:val="39"/>
    <w:unhideWhenUsed/>
    <w:qFormat/>
    <w:rsid w:val="004F180E"/>
    <w:pPr>
      <w:outlineLvl w:val="9"/>
    </w:pPr>
    <w:rPr>
      <w:lang w:eastAsia="ja-JP"/>
    </w:rPr>
  </w:style>
  <w:style w:type="paragraph" w:styleId="TOC2">
    <w:name w:val="toc 2"/>
    <w:basedOn w:val="Normal"/>
    <w:next w:val="Normal"/>
    <w:autoRedefine/>
    <w:uiPriority w:val="39"/>
    <w:unhideWhenUsed/>
    <w:qFormat/>
    <w:rsid w:val="004F180E"/>
    <w:pPr>
      <w:spacing w:after="100"/>
      <w:ind w:left="220"/>
    </w:pPr>
    <w:rPr>
      <w:rFonts w:eastAsiaTheme="minorEastAsia"/>
      <w:lang w:eastAsia="ja-JP"/>
    </w:rPr>
  </w:style>
  <w:style w:type="paragraph" w:styleId="TOC1">
    <w:name w:val="toc 1"/>
    <w:basedOn w:val="Normal"/>
    <w:next w:val="Normal"/>
    <w:autoRedefine/>
    <w:uiPriority w:val="39"/>
    <w:unhideWhenUsed/>
    <w:qFormat/>
    <w:rsid w:val="004F180E"/>
    <w:pPr>
      <w:spacing w:after="100"/>
    </w:pPr>
    <w:rPr>
      <w:rFonts w:eastAsiaTheme="minorEastAsia"/>
      <w:lang w:eastAsia="ja-JP"/>
    </w:rPr>
  </w:style>
  <w:style w:type="paragraph" w:styleId="TOC3">
    <w:name w:val="toc 3"/>
    <w:basedOn w:val="Normal"/>
    <w:next w:val="Normal"/>
    <w:autoRedefine/>
    <w:uiPriority w:val="39"/>
    <w:unhideWhenUsed/>
    <w:qFormat/>
    <w:rsid w:val="004F180E"/>
    <w:pPr>
      <w:spacing w:after="100"/>
      <w:ind w:left="440"/>
    </w:pPr>
    <w:rPr>
      <w:rFonts w:eastAsiaTheme="minorEastAsia"/>
      <w:lang w:eastAsia="ja-JP"/>
    </w:rPr>
  </w:style>
  <w:style w:type="character" w:styleId="Hyperlink">
    <w:name w:val="Hyperlink"/>
    <w:basedOn w:val="DefaultParagraphFont"/>
    <w:uiPriority w:val="99"/>
    <w:unhideWhenUsed/>
    <w:rsid w:val="00B41DA1"/>
    <w:rPr>
      <w:color w:val="6B9F25" w:themeColor="hyperlink"/>
      <w:u w:val="single"/>
    </w:rPr>
  </w:style>
  <w:style w:type="paragraph" w:styleId="ListParagraph">
    <w:name w:val="List Paragraph"/>
    <w:basedOn w:val="Normal"/>
    <w:uiPriority w:val="34"/>
    <w:qFormat/>
    <w:rsid w:val="00F42ED6"/>
    <w:pPr>
      <w:ind w:left="720"/>
      <w:contextualSpacing/>
    </w:pPr>
  </w:style>
  <w:style w:type="table" w:styleId="TableGrid">
    <w:name w:val="Table Grid"/>
    <w:basedOn w:val="TableNormal"/>
    <w:uiPriority w:val="59"/>
    <w:rsid w:val="00A223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385DEE"/>
    <w:rPr>
      <w:i/>
      <w:iCs/>
      <w:color w:val="F07F09" w:themeColor="accent1"/>
    </w:rPr>
  </w:style>
  <w:style w:type="character" w:styleId="SubtleReference">
    <w:name w:val="Subtle Reference"/>
    <w:basedOn w:val="DefaultParagraphFont"/>
    <w:uiPriority w:val="31"/>
    <w:qFormat/>
    <w:rsid w:val="00385DEE"/>
    <w:rPr>
      <w:smallCaps/>
      <w:color w:val="5A5A5A" w:themeColor="text1" w:themeTint="A5"/>
    </w:rPr>
  </w:style>
  <w:style w:type="table" w:styleId="ListTable3-Accent3">
    <w:name w:val="List Table 3 Accent 3"/>
    <w:basedOn w:val="TableNormal"/>
    <w:uiPriority w:val="48"/>
    <w:rsid w:val="005175BE"/>
    <w:pPr>
      <w:spacing w:after="0" w:line="240" w:lineRule="auto"/>
    </w:pPr>
    <w:tblPr>
      <w:tblStyleRowBandSize w:val="1"/>
      <w:tblStyleColBandSize w:val="1"/>
      <w:tblBorders>
        <w:top w:val="single" w:sz="4" w:space="0" w:color="1B587C" w:themeColor="accent3"/>
        <w:left w:val="single" w:sz="4" w:space="0" w:color="1B587C" w:themeColor="accent3"/>
        <w:bottom w:val="single" w:sz="4" w:space="0" w:color="1B587C" w:themeColor="accent3"/>
        <w:right w:val="single" w:sz="4" w:space="0" w:color="1B587C" w:themeColor="accent3"/>
      </w:tblBorders>
    </w:tblPr>
    <w:tblStylePr w:type="firstRow">
      <w:rPr>
        <w:b/>
        <w:bCs/>
        <w:color w:val="FFFFFF" w:themeColor="background1"/>
      </w:rPr>
      <w:tblPr/>
      <w:tcPr>
        <w:shd w:val="clear" w:color="auto" w:fill="1B587C" w:themeFill="accent3"/>
      </w:tcPr>
    </w:tblStylePr>
    <w:tblStylePr w:type="lastRow">
      <w:rPr>
        <w:b/>
        <w:bCs/>
      </w:rPr>
      <w:tblPr/>
      <w:tcPr>
        <w:tcBorders>
          <w:top w:val="double" w:sz="4" w:space="0" w:color="1B587C"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587C" w:themeColor="accent3"/>
          <w:right w:val="single" w:sz="4" w:space="0" w:color="1B587C" w:themeColor="accent3"/>
        </w:tcBorders>
      </w:tcPr>
    </w:tblStylePr>
    <w:tblStylePr w:type="band1Horz">
      <w:tblPr/>
      <w:tcPr>
        <w:tcBorders>
          <w:top w:val="single" w:sz="4" w:space="0" w:color="1B587C" w:themeColor="accent3"/>
          <w:bottom w:val="single" w:sz="4" w:space="0" w:color="1B587C"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587C" w:themeColor="accent3"/>
          <w:left w:val="nil"/>
        </w:tcBorders>
      </w:tcPr>
    </w:tblStylePr>
    <w:tblStylePr w:type="swCell">
      <w:tblPr/>
      <w:tcPr>
        <w:tcBorders>
          <w:top w:val="double" w:sz="4" w:space="0" w:color="1B587C" w:themeColor="accent3"/>
          <w:right w:val="nil"/>
        </w:tcBorders>
      </w:tcPr>
    </w:tblStylePr>
  </w:style>
  <w:style w:type="table" w:styleId="GridTable7Colorful-Accent3">
    <w:name w:val="Grid Table 7 Colorful Accent 3"/>
    <w:basedOn w:val="TableNormal"/>
    <w:uiPriority w:val="52"/>
    <w:rsid w:val="005175B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0F2" w:themeFill="accent3" w:themeFillTint="33"/>
      </w:tcPr>
    </w:tblStylePr>
    <w:tblStylePr w:type="band1Horz">
      <w:tblPr/>
      <w:tcPr>
        <w:shd w:val="clear" w:color="auto" w:fill="C3E0F2" w:themeFill="accent3" w:themeFillTint="33"/>
      </w:tcPr>
    </w:tblStylePr>
    <w:tblStylePr w:type="neCell">
      <w:tblPr/>
      <w:tcPr>
        <w:tcBorders>
          <w:bottom w:val="single" w:sz="4" w:space="0" w:color="4DA4D8" w:themeColor="accent3" w:themeTint="99"/>
        </w:tcBorders>
      </w:tcPr>
    </w:tblStylePr>
    <w:tblStylePr w:type="nwCell">
      <w:tblPr/>
      <w:tcPr>
        <w:tcBorders>
          <w:bottom w:val="single" w:sz="4" w:space="0" w:color="4DA4D8" w:themeColor="accent3" w:themeTint="99"/>
        </w:tcBorders>
      </w:tcPr>
    </w:tblStylePr>
    <w:tblStylePr w:type="seCell">
      <w:tblPr/>
      <w:tcPr>
        <w:tcBorders>
          <w:top w:val="single" w:sz="4" w:space="0" w:color="4DA4D8" w:themeColor="accent3" w:themeTint="99"/>
        </w:tcBorders>
      </w:tcPr>
    </w:tblStylePr>
    <w:tblStylePr w:type="swCell">
      <w:tblPr/>
      <w:tcPr>
        <w:tcBorders>
          <w:top w:val="single" w:sz="4" w:space="0" w:color="4DA4D8" w:themeColor="accent3" w:themeTint="99"/>
        </w:tcBorders>
      </w:tcPr>
    </w:tblStylePr>
  </w:style>
  <w:style w:type="table" w:styleId="GridTable4-Accent4">
    <w:name w:val="Grid Table 4 Accent 4"/>
    <w:basedOn w:val="TableNormal"/>
    <w:uiPriority w:val="49"/>
    <w:rsid w:val="005175B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blStylePr w:type="firstRow">
      <w:rPr>
        <w:b/>
        <w:bCs/>
        <w:color w:val="FFFFFF" w:themeColor="background1"/>
      </w:rPr>
      <w:tbl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cPr>
        <w:tcBorders>
          <w:top w:val="double" w:sz="4" w:space="0" w:color="4E8542" w:themeColor="accent4"/>
        </w:tcBorders>
      </w:tcPr>
    </w:tblStylePr>
    <w:tblStylePr w:type="firstCol">
      <w:rPr>
        <w:b/>
        <w:bCs/>
      </w:rPr>
    </w:tblStylePr>
    <w:tblStylePr w:type="lastCol">
      <w:rPr>
        <w:b/>
        <w:bCs/>
      </w:rPr>
    </w:tblStylePr>
    <w:tblStylePr w:type="band1Vert">
      <w:tblPr/>
      <w:tcPr>
        <w:shd w:val="clear" w:color="auto" w:fill="D9EAD5" w:themeFill="accent4" w:themeFillTint="33"/>
      </w:tcPr>
    </w:tblStylePr>
    <w:tblStylePr w:type="band1Horz">
      <w:tblPr/>
      <w:tcPr>
        <w:shd w:val="clear" w:color="auto" w:fill="D9EAD5" w:themeFill="accent4" w:themeFillTint="33"/>
      </w:tcPr>
    </w:tblStylePr>
  </w:style>
  <w:style w:type="paragraph" w:styleId="Title">
    <w:name w:val="Title"/>
    <w:basedOn w:val="Normal"/>
    <w:next w:val="Normal"/>
    <w:link w:val="TitleChar"/>
    <w:uiPriority w:val="10"/>
    <w:qFormat/>
    <w:rsid w:val="000E010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E010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71262"/>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E71262"/>
    <w:rPr>
      <w:rFonts w:eastAsiaTheme="minorEastAsia"/>
      <w:color w:val="5A5A5A" w:themeColor="text1" w:themeTint="A5"/>
      <w:spacing w:val="15"/>
    </w:rPr>
  </w:style>
  <w:style w:type="character" w:customStyle="1" w:styleId="Heading2Char">
    <w:name w:val="Heading 2 Char"/>
    <w:basedOn w:val="DefaultParagraphFont"/>
    <w:link w:val="Heading2"/>
    <w:uiPriority w:val="9"/>
    <w:rsid w:val="00E71262"/>
    <w:rPr>
      <w:rFonts w:asciiTheme="majorHAnsi" w:eastAsiaTheme="majorEastAsia" w:hAnsiTheme="majorHAnsi" w:cstheme="majorBidi"/>
      <w:color w:val="B35E06" w:themeColor="accent1" w:themeShade="BF"/>
      <w:sz w:val="26"/>
      <w:szCs w:val="26"/>
    </w:rPr>
  </w:style>
  <w:style w:type="character" w:styleId="Strong">
    <w:name w:val="Strong"/>
    <w:basedOn w:val="DefaultParagraphFont"/>
    <w:uiPriority w:val="22"/>
    <w:qFormat/>
    <w:rsid w:val="00D5548E"/>
    <w:rPr>
      <w:b/>
      <w:bCs/>
    </w:rPr>
  </w:style>
  <w:style w:type="character" w:customStyle="1" w:styleId="Heading3Char">
    <w:name w:val="Heading 3 Char"/>
    <w:basedOn w:val="DefaultParagraphFont"/>
    <w:link w:val="Heading3"/>
    <w:uiPriority w:val="9"/>
    <w:rsid w:val="00565940"/>
    <w:rPr>
      <w:rFonts w:asciiTheme="majorHAnsi" w:eastAsiaTheme="majorEastAsia" w:hAnsiTheme="majorHAnsi" w:cstheme="majorBidi"/>
      <w:color w:val="773F04" w:themeColor="accent1" w:themeShade="7F"/>
      <w:sz w:val="24"/>
      <w:szCs w:val="24"/>
    </w:rPr>
  </w:style>
  <w:style w:type="character" w:customStyle="1" w:styleId="Heading4Char">
    <w:name w:val="Heading 4 Char"/>
    <w:basedOn w:val="DefaultParagraphFont"/>
    <w:link w:val="Heading4"/>
    <w:uiPriority w:val="9"/>
    <w:rsid w:val="00CE2D15"/>
    <w:rPr>
      <w:rFonts w:asciiTheme="majorHAnsi" w:eastAsiaTheme="majorEastAsia" w:hAnsiTheme="majorHAnsi" w:cstheme="majorBidi"/>
      <w:i/>
      <w:iCs/>
      <w:color w:val="B35E06" w:themeColor="accent1" w:themeShade="BF"/>
    </w:rPr>
  </w:style>
  <w:style w:type="character" w:customStyle="1" w:styleId="Heading5Char">
    <w:name w:val="Heading 5 Char"/>
    <w:basedOn w:val="DefaultParagraphFont"/>
    <w:link w:val="Heading5"/>
    <w:uiPriority w:val="9"/>
    <w:rsid w:val="00CE2D15"/>
    <w:rPr>
      <w:rFonts w:asciiTheme="majorHAnsi" w:eastAsiaTheme="majorEastAsia" w:hAnsiTheme="majorHAnsi" w:cstheme="majorBidi"/>
      <w:color w:val="B35E06" w:themeColor="accent1" w:themeShade="BF"/>
    </w:rPr>
  </w:style>
  <w:style w:type="character" w:styleId="Emphasis">
    <w:name w:val="Emphasis"/>
    <w:basedOn w:val="DefaultParagraphFont"/>
    <w:uiPriority w:val="20"/>
    <w:qFormat/>
    <w:rsid w:val="00CF005E"/>
    <w:rPr>
      <w:i/>
      <w:iCs/>
    </w:rPr>
  </w:style>
  <w:style w:type="character" w:styleId="BookTitle">
    <w:name w:val="Book Title"/>
    <w:basedOn w:val="DefaultParagraphFont"/>
    <w:uiPriority w:val="33"/>
    <w:qFormat/>
    <w:rsid w:val="000D0C75"/>
    <w:rPr>
      <w:b/>
      <w:bCs/>
      <w:i/>
      <w:iCs/>
      <w:spacing w:val="5"/>
    </w:rPr>
  </w:style>
  <w:style w:type="character" w:styleId="SubtleEmphasis">
    <w:name w:val="Subtle Emphasis"/>
    <w:basedOn w:val="DefaultParagraphFont"/>
    <w:uiPriority w:val="19"/>
    <w:qFormat/>
    <w:rsid w:val="008C3F16"/>
    <w:rPr>
      <w:i/>
      <w:iCs/>
      <w:color w:val="404040" w:themeColor="text1" w:themeTint="BF"/>
    </w:rPr>
  </w:style>
  <w:style w:type="character" w:customStyle="1" w:styleId="Heading6Char">
    <w:name w:val="Heading 6 Char"/>
    <w:basedOn w:val="DefaultParagraphFont"/>
    <w:link w:val="Heading6"/>
    <w:uiPriority w:val="9"/>
    <w:rsid w:val="009E47EE"/>
    <w:rPr>
      <w:rFonts w:asciiTheme="majorHAnsi" w:eastAsiaTheme="majorEastAsia" w:hAnsiTheme="majorHAnsi" w:cstheme="majorBidi"/>
      <w:color w:val="773F04" w:themeColor="accent1" w:themeShade="7F"/>
    </w:rPr>
  </w:style>
  <w:style w:type="table" w:styleId="TableGridLight">
    <w:name w:val="Grid Table Light"/>
    <w:basedOn w:val="TableNormal"/>
    <w:uiPriority w:val="40"/>
    <w:rsid w:val="00A522F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4">
    <w:name w:val="Grid Table 1 Light Accent 4"/>
    <w:basedOn w:val="TableNormal"/>
    <w:uiPriority w:val="46"/>
    <w:rsid w:val="00A522F7"/>
    <w:pPr>
      <w:spacing w:after="0" w:line="240" w:lineRule="auto"/>
    </w:pPr>
    <w:tblPr>
      <w:tblStyleRowBandSize w:val="1"/>
      <w:tblStyleColBandSize w:val="1"/>
      <w:tblBorders>
        <w:top w:val="single" w:sz="4" w:space="0" w:color="B3D5AB" w:themeColor="accent4" w:themeTint="66"/>
        <w:left w:val="single" w:sz="4" w:space="0" w:color="B3D5AB" w:themeColor="accent4" w:themeTint="66"/>
        <w:bottom w:val="single" w:sz="4" w:space="0" w:color="B3D5AB" w:themeColor="accent4" w:themeTint="66"/>
        <w:right w:val="single" w:sz="4" w:space="0" w:color="B3D5AB" w:themeColor="accent4" w:themeTint="66"/>
        <w:insideH w:val="single" w:sz="4" w:space="0" w:color="B3D5AB" w:themeColor="accent4" w:themeTint="66"/>
        <w:insideV w:val="single" w:sz="4" w:space="0" w:color="B3D5AB" w:themeColor="accent4" w:themeTint="66"/>
      </w:tblBorders>
    </w:tblPr>
    <w:tblStylePr w:type="firstRow">
      <w:rPr>
        <w:b/>
        <w:bCs/>
      </w:rPr>
      <w:tblPr/>
      <w:tcPr>
        <w:tcBorders>
          <w:bottom w:val="single" w:sz="12" w:space="0" w:color="8DC182" w:themeColor="accent4" w:themeTint="99"/>
        </w:tcBorders>
      </w:tcPr>
    </w:tblStylePr>
    <w:tblStylePr w:type="lastRow">
      <w:rPr>
        <w:b/>
        <w:bCs/>
      </w:rPr>
      <w:tblPr/>
      <w:tcPr>
        <w:tcBorders>
          <w:top w:val="double" w:sz="2" w:space="0" w:color="8DC182" w:themeColor="accent4" w:themeTint="99"/>
        </w:tcBorders>
      </w:tcPr>
    </w:tblStylePr>
    <w:tblStylePr w:type="firstCol">
      <w:rPr>
        <w:b/>
        <w:bCs/>
      </w:rPr>
    </w:tblStylePr>
    <w:tblStylePr w:type="lastCol">
      <w:rPr>
        <w:b/>
        <w:bCs/>
      </w:rPr>
    </w:tblStylePr>
  </w:style>
  <w:style w:type="table" w:styleId="GridTable5Dark-Accent4">
    <w:name w:val="Grid Table 5 Dark Accent 4"/>
    <w:basedOn w:val="TableNormal"/>
    <w:uiPriority w:val="50"/>
    <w:rsid w:val="0037027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AD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8542" w:themeFill="accent4"/>
      </w:tcPr>
    </w:tblStylePr>
    <w:tblStylePr w:type="band1Vert">
      <w:tblPr/>
      <w:tcPr>
        <w:shd w:val="clear" w:color="auto" w:fill="B3D5AB" w:themeFill="accent4" w:themeFillTint="66"/>
      </w:tcPr>
    </w:tblStylePr>
    <w:tblStylePr w:type="band1Horz">
      <w:tblPr/>
      <w:tcPr>
        <w:shd w:val="clear" w:color="auto" w:fill="B3D5AB" w:themeFill="accent4" w:themeFillTint="66"/>
      </w:tcPr>
    </w:tblStylePr>
  </w:style>
  <w:style w:type="character" w:styleId="CommentReference">
    <w:name w:val="annotation reference"/>
    <w:basedOn w:val="DefaultParagraphFont"/>
    <w:uiPriority w:val="99"/>
    <w:semiHidden/>
    <w:unhideWhenUsed/>
    <w:rsid w:val="00425653"/>
    <w:rPr>
      <w:sz w:val="16"/>
      <w:szCs w:val="16"/>
    </w:rPr>
  </w:style>
  <w:style w:type="paragraph" w:styleId="CommentText">
    <w:name w:val="annotation text"/>
    <w:basedOn w:val="Normal"/>
    <w:link w:val="CommentTextChar"/>
    <w:uiPriority w:val="99"/>
    <w:semiHidden/>
    <w:unhideWhenUsed/>
    <w:rsid w:val="00425653"/>
    <w:pPr>
      <w:spacing w:line="240" w:lineRule="auto"/>
    </w:pPr>
    <w:rPr>
      <w:sz w:val="20"/>
      <w:szCs w:val="20"/>
    </w:rPr>
  </w:style>
  <w:style w:type="character" w:customStyle="1" w:styleId="CommentTextChar">
    <w:name w:val="Comment Text Char"/>
    <w:basedOn w:val="DefaultParagraphFont"/>
    <w:link w:val="CommentText"/>
    <w:uiPriority w:val="99"/>
    <w:semiHidden/>
    <w:rsid w:val="00425653"/>
    <w:rPr>
      <w:sz w:val="20"/>
      <w:szCs w:val="20"/>
    </w:rPr>
  </w:style>
  <w:style w:type="paragraph" w:styleId="CommentSubject">
    <w:name w:val="annotation subject"/>
    <w:basedOn w:val="CommentText"/>
    <w:next w:val="CommentText"/>
    <w:link w:val="CommentSubjectChar"/>
    <w:uiPriority w:val="99"/>
    <w:semiHidden/>
    <w:unhideWhenUsed/>
    <w:rsid w:val="00425653"/>
    <w:rPr>
      <w:b/>
      <w:bCs/>
    </w:rPr>
  </w:style>
  <w:style w:type="character" w:customStyle="1" w:styleId="CommentSubjectChar">
    <w:name w:val="Comment Subject Char"/>
    <w:basedOn w:val="CommentTextChar"/>
    <w:link w:val="CommentSubject"/>
    <w:uiPriority w:val="99"/>
    <w:semiHidden/>
    <w:rsid w:val="00425653"/>
    <w:rPr>
      <w:b/>
      <w:bCs/>
      <w:sz w:val="20"/>
      <w:szCs w:val="20"/>
    </w:rPr>
  </w:style>
  <w:style w:type="character" w:styleId="FollowedHyperlink">
    <w:name w:val="FollowedHyperlink"/>
    <w:basedOn w:val="DefaultParagraphFont"/>
    <w:uiPriority w:val="99"/>
    <w:semiHidden/>
    <w:unhideWhenUsed/>
    <w:rsid w:val="001A225B"/>
    <w:rPr>
      <w:color w:val="B26B0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1155725">
      <w:bodyDiv w:val="1"/>
      <w:marLeft w:val="0"/>
      <w:marRight w:val="0"/>
      <w:marTop w:val="0"/>
      <w:marBottom w:val="0"/>
      <w:divBdr>
        <w:top w:val="none" w:sz="0" w:space="0" w:color="auto"/>
        <w:left w:val="none" w:sz="0" w:space="0" w:color="auto"/>
        <w:bottom w:val="none" w:sz="0" w:space="0" w:color="auto"/>
        <w:right w:val="none" w:sz="0" w:space="0" w:color="auto"/>
      </w:divBdr>
    </w:div>
    <w:div w:id="376200673">
      <w:bodyDiv w:val="1"/>
      <w:marLeft w:val="0"/>
      <w:marRight w:val="0"/>
      <w:marTop w:val="0"/>
      <w:marBottom w:val="0"/>
      <w:divBdr>
        <w:top w:val="none" w:sz="0" w:space="0" w:color="auto"/>
        <w:left w:val="none" w:sz="0" w:space="0" w:color="auto"/>
        <w:bottom w:val="none" w:sz="0" w:space="0" w:color="auto"/>
        <w:right w:val="none" w:sz="0" w:space="0" w:color="auto"/>
      </w:divBdr>
    </w:div>
    <w:div w:id="723331729">
      <w:bodyDiv w:val="1"/>
      <w:marLeft w:val="0"/>
      <w:marRight w:val="0"/>
      <w:marTop w:val="0"/>
      <w:marBottom w:val="0"/>
      <w:divBdr>
        <w:top w:val="none" w:sz="0" w:space="0" w:color="auto"/>
        <w:left w:val="none" w:sz="0" w:space="0" w:color="auto"/>
        <w:bottom w:val="none" w:sz="0" w:space="0" w:color="auto"/>
        <w:right w:val="none" w:sz="0" w:space="0" w:color="auto"/>
      </w:divBdr>
    </w:div>
    <w:div w:id="909117671">
      <w:bodyDiv w:val="1"/>
      <w:marLeft w:val="0"/>
      <w:marRight w:val="0"/>
      <w:marTop w:val="0"/>
      <w:marBottom w:val="0"/>
      <w:divBdr>
        <w:top w:val="none" w:sz="0" w:space="0" w:color="auto"/>
        <w:left w:val="none" w:sz="0" w:space="0" w:color="auto"/>
        <w:bottom w:val="none" w:sz="0" w:space="0" w:color="auto"/>
        <w:right w:val="none" w:sz="0" w:space="0" w:color="auto"/>
      </w:divBdr>
    </w:div>
    <w:div w:id="1038505296">
      <w:bodyDiv w:val="1"/>
      <w:marLeft w:val="0"/>
      <w:marRight w:val="0"/>
      <w:marTop w:val="0"/>
      <w:marBottom w:val="0"/>
      <w:divBdr>
        <w:top w:val="none" w:sz="0" w:space="0" w:color="auto"/>
        <w:left w:val="none" w:sz="0" w:space="0" w:color="auto"/>
        <w:bottom w:val="none" w:sz="0" w:space="0" w:color="auto"/>
        <w:right w:val="none" w:sz="0" w:space="0" w:color="auto"/>
      </w:divBdr>
    </w:div>
    <w:div w:id="1545484456">
      <w:bodyDiv w:val="1"/>
      <w:marLeft w:val="0"/>
      <w:marRight w:val="0"/>
      <w:marTop w:val="0"/>
      <w:marBottom w:val="0"/>
      <w:divBdr>
        <w:top w:val="none" w:sz="0" w:space="0" w:color="auto"/>
        <w:left w:val="none" w:sz="0" w:space="0" w:color="auto"/>
        <w:bottom w:val="none" w:sz="0" w:space="0" w:color="auto"/>
        <w:right w:val="none" w:sz="0" w:space="0" w:color="auto"/>
      </w:divBdr>
    </w:div>
    <w:div w:id="1708604295">
      <w:bodyDiv w:val="1"/>
      <w:marLeft w:val="0"/>
      <w:marRight w:val="0"/>
      <w:marTop w:val="0"/>
      <w:marBottom w:val="0"/>
      <w:divBdr>
        <w:top w:val="none" w:sz="0" w:space="0" w:color="auto"/>
        <w:left w:val="none" w:sz="0" w:space="0" w:color="auto"/>
        <w:bottom w:val="none" w:sz="0" w:space="0" w:color="auto"/>
        <w:right w:val="none" w:sz="0" w:space="0" w:color="auto"/>
      </w:divBdr>
    </w:div>
    <w:div w:id="1757902763">
      <w:bodyDiv w:val="1"/>
      <w:marLeft w:val="0"/>
      <w:marRight w:val="0"/>
      <w:marTop w:val="0"/>
      <w:marBottom w:val="0"/>
      <w:divBdr>
        <w:top w:val="none" w:sz="0" w:space="0" w:color="auto"/>
        <w:left w:val="none" w:sz="0" w:space="0" w:color="auto"/>
        <w:bottom w:val="none" w:sz="0" w:space="0" w:color="auto"/>
        <w:right w:val="none" w:sz="0" w:space="0" w:color="auto"/>
      </w:divBdr>
    </w:div>
    <w:div w:id="1809199250">
      <w:bodyDiv w:val="1"/>
      <w:marLeft w:val="0"/>
      <w:marRight w:val="0"/>
      <w:marTop w:val="0"/>
      <w:marBottom w:val="0"/>
      <w:divBdr>
        <w:top w:val="none" w:sz="0" w:space="0" w:color="auto"/>
        <w:left w:val="none" w:sz="0" w:space="0" w:color="auto"/>
        <w:bottom w:val="none" w:sz="0" w:space="0" w:color="auto"/>
        <w:right w:val="none" w:sz="0" w:space="0" w:color="auto"/>
      </w:divBdr>
    </w:div>
    <w:div w:id="1853034232">
      <w:bodyDiv w:val="1"/>
      <w:marLeft w:val="0"/>
      <w:marRight w:val="0"/>
      <w:marTop w:val="0"/>
      <w:marBottom w:val="0"/>
      <w:divBdr>
        <w:top w:val="none" w:sz="0" w:space="0" w:color="auto"/>
        <w:left w:val="none" w:sz="0" w:space="0" w:color="auto"/>
        <w:bottom w:val="none" w:sz="0" w:space="0" w:color="auto"/>
        <w:right w:val="none" w:sz="0" w:space="0" w:color="auto"/>
      </w:divBdr>
    </w:div>
    <w:div w:id="1946692017">
      <w:bodyDiv w:val="1"/>
      <w:marLeft w:val="0"/>
      <w:marRight w:val="0"/>
      <w:marTop w:val="0"/>
      <w:marBottom w:val="0"/>
      <w:divBdr>
        <w:top w:val="none" w:sz="0" w:space="0" w:color="auto"/>
        <w:left w:val="none" w:sz="0" w:space="0" w:color="auto"/>
        <w:bottom w:val="none" w:sz="0" w:space="0" w:color="auto"/>
        <w:right w:val="none" w:sz="0" w:space="0" w:color="auto"/>
      </w:divBdr>
      <w:divsChild>
        <w:div w:id="2068408630">
          <w:marLeft w:val="0"/>
          <w:marRight w:val="0"/>
          <w:marTop w:val="0"/>
          <w:marBottom w:val="0"/>
          <w:divBdr>
            <w:top w:val="none" w:sz="0" w:space="0" w:color="auto"/>
            <w:left w:val="none" w:sz="0" w:space="0" w:color="auto"/>
            <w:bottom w:val="none" w:sz="0" w:space="0" w:color="auto"/>
            <w:right w:val="none" w:sz="0" w:space="0" w:color="auto"/>
          </w:divBdr>
          <w:divsChild>
            <w:div w:id="624891675">
              <w:marLeft w:val="0"/>
              <w:marRight w:val="0"/>
              <w:marTop w:val="0"/>
              <w:marBottom w:val="0"/>
              <w:divBdr>
                <w:top w:val="none" w:sz="0" w:space="0" w:color="auto"/>
                <w:left w:val="none" w:sz="0" w:space="0" w:color="auto"/>
                <w:bottom w:val="none" w:sz="0" w:space="0" w:color="auto"/>
                <w:right w:val="none" w:sz="0" w:space="0" w:color="auto"/>
              </w:divBdr>
              <w:divsChild>
                <w:div w:id="1464806714">
                  <w:marLeft w:val="4200"/>
                  <w:marRight w:val="0"/>
                  <w:marTop w:val="0"/>
                  <w:marBottom w:val="0"/>
                  <w:divBdr>
                    <w:top w:val="none" w:sz="0" w:space="0" w:color="auto"/>
                    <w:left w:val="none" w:sz="0" w:space="0" w:color="auto"/>
                    <w:bottom w:val="none" w:sz="0" w:space="0" w:color="auto"/>
                    <w:right w:val="none" w:sz="0" w:space="0" w:color="auto"/>
                  </w:divBdr>
                  <w:divsChild>
                    <w:div w:id="2000385074">
                      <w:marLeft w:val="0"/>
                      <w:marRight w:val="0"/>
                      <w:marTop w:val="0"/>
                      <w:marBottom w:val="0"/>
                      <w:divBdr>
                        <w:top w:val="none" w:sz="0" w:space="0" w:color="auto"/>
                        <w:left w:val="none" w:sz="0" w:space="0" w:color="auto"/>
                        <w:bottom w:val="none" w:sz="0" w:space="0" w:color="auto"/>
                        <w:right w:val="none" w:sz="0" w:space="0" w:color="auto"/>
                      </w:divBdr>
                      <w:divsChild>
                        <w:div w:id="1976567892">
                          <w:marLeft w:val="0"/>
                          <w:marRight w:val="0"/>
                          <w:marTop w:val="0"/>
                          <w:marBottom w:val="0"/>
                          <w:divBdr>
                            <w:top w:val="none" w:sz="0" w:space="0" w:color="auto"/>
                            <w:left w:val="none" w:sz="0" w:space="0" w:color="auto"/>
                            <w:bottom w:val="none" w:sz="0" w:space="0" w:color="auto"/>
                            <w:right w:val="none" w:sz="0" w:space="0" w:color="auto"/>
                          </w:divBdr>
                          <w:divsChild>
                            <w:div w:id="1357731379">
                              <w:marLeft w:val="0"/>
                              <w:marRight w:val="0"/>
                              <w:marTop w:val="0"/>
                              <w:marBottom w:val="0"/>
                              <w:divBdr>
                                <w:top w:val="none" w:sz="0" w:space="0" w:color="auto"/>
                                <w:left w:val="none" w:sz="0" w:space="0" w:color="auto"/>
                                <w:bottom w:val="none" w:sz="0" w:space="0" w:color="auto"/>
                                <w:right w:val="none" w:sz="0" w:space="0" w:color="auto"/>
                              </w:divBdr>
                              <w:divsChild>
                                <w:div w:id="73404069">
                                  <w:marLeft w:val="0"/>
                                  <w:marRight w:val="0"/>
                                  <w:marTop w:val="0"/>
                                  <w:marBottom w:val="0"/>
                                  <w:divBdr>
                                    <w:top w:val="none" w:sz="0" w:space="0" w:color="auto"/>
                                    <w:left w:val="none" w:sz="0" w:space="0" w:color="auto"/>
                                    <w:bottom w:val="none" w:sz="0" w:space="0" w:color="auto"/>
                                    <w:right w:val="none" w:sz="0" w:space="0" w:color="auto"/>
                                  </w:divBdr>
                                  <w:divsChild>
                                    <w:div w:id="1738018173">
                                      <w:marLeft w:val="0"/>
                                      <w:marRight w:val="0"/>
                                      <w:marTop w:val="0"/>
                                      <w:marBottom w:val="0"/>
                                      <w:divBdr>
                                        <w:top w:val="none" w:sz="0" w:space="0" w:color="auto"/>
                                        <w:left w:val="none" w:sz="0" w:space="0" w:color="auto"/>
                                        <w:bottom w:val="none" w:sz="0" w:space="0" w:color="auto"/>
                                        <w:right w:val="none" w:sz="0" w:space="0" w:color="auto"/>
                                      </w:divBdr>
                                      <w:divsChild>
                                        <w:div w:id="746072950">
                                          <w:marLeft w:val="0"/>
                                          <w:marRight w:val="0"/>
                                          <w:marTop w:val="0"/>
                                          <w:marBottom w:val="0"/>
                                          <w:divBdr>
                                            <w:top w:val="none" w:sz="0" w:space="0" w:color="auto"/>
                                            <w:left w:val="none" w:sz="0" w:space="0" w:color="auto"/>
                                            <w:bottom w:val="none" w:sz="0" w:space="0" w:color="auto"/>
                                            <w:right w:val="none" w:sz="0" w:space="0" w:color="auto"/>
                                          </w:divBdr>
                                          <w:divsChild>
                                            <w:div w:id="64246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jpg"/><Relationship Id="rId34" Type="http://schemas.openxmlformats.org/officeDocument/2006/relationships/image" Target="media/image16.png"/><Relationship Id="rId42" Type="http://schemas.openxmlformats.org/officeDocument/2006/relationships/image" Target="media/image24.jp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5.jpg"/><Relationship Id="rId63" Type="http://schemas.openxmlformats.org/officeDocument/2006/relationships/image" Target="media/image43.png"/><Relationship Id="rId68" Type="http://schemas.openxmlformats.org/officeDocument/2006/relationships/image" Target="media/image48.png"/><Relationship Id="rId76" Type="http://schemas.openxmlformats.org/officeDocument/2006/relationships/image" Target="media/image56.jpg"/><Relationship Id="rId84" Type="http://schemas.openxmlformats.org/officeDocument/2006/relationships/image" Target="cid:image009.png@01D1ACAA.A90240D0" TargetMode="External"/><Relationship Id="rId89" Type="http://schemas.openxmlformats.org/officeDocument/2006/relationships/image" Target="media/image68.png"/><Relationship Id="rId97"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51.png"/><Relationship Id="rId92" Type="http://schemas.openxmlformats.org/officeDocument/2006/relationships/hyperlink" Target="mailto:support@qipoint.com" TargetMode="External"/><Relationship Id="rId2" Type="http://schemas.openxmlformats.org/officeDocument/2006/relationships/customXml" Target="../customXml/item2.xml"/><Relationship Id="rId16" Type="http://schemas.openxmlformats.org/officeDocument/2006/relationships/hyperlink" Target="mailto:user@mycompany.onmicrosoft.com" TargetMode="External"/><Relationship Id="rId29" Type="http://schemas.openxmlformats.org/officeDocument/2006/relationships/image" Target="media/image14.jp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hyperlink" Target="https://companyportal/sites/hr/projects/capital_site/" TargetMode="External"/><Relationship Id="rId37" Type="http://schemas.openxmlformats.org/officeDocument/2006/relationships/image" Target="media/image19.jpg"/><Relationship Id="rId40" Type="http://schemas.openxmlformats.org/officeDocument/2006/relationships/image" Target="media/image22.jpg"/><Relationship Id="rId45" Type="http://schemas.openxmlformats.org/officeDocument/2006/relationships/image" Target="media/image27.jpg"/><Relationship Id="rId53" Type="http://schemas.openxmlformats.org/officeDocument/2006/relationships/hyperlink" Target="https://companyportal/sites/hr" TargetMode="External"/><Relationship Id="rId58" Type="http://schemas.openxmlformats.org/officeDocument/2006/relationships/image" Target="media/image38.jpg"/><Relationship Id="rId66" Type="http://schemas.openxmlformats.org/officeDocument/2006/relationships/image" Target="media/image46.png"/><Relationship Id="rId74" Type="http://schemas.openxmlformats.org/officeDocument/2006/relationships/image" Target="media/image54.jpg"/><Relationship Id="rId79" Type="http://schemas.openxmlformats.org/officeDocument/2006/relationships/image" Target="media/image59.png"/><Relationship Id="rId87" Type="http://schemas.openxmlformats.org/officeDocument/2006/relationships/image" Target="media/image66.jpg"/><Relationship Id="rId5" Type="http://schemas.openxmlformats.org/officeDocument/2006/relationships/customXml" Target="../customXml/item5.xml"/><Relationship Id="rId61" Type="http://schemas.openxmlformats.org/officeDocument/2006/relationships/image" Target="media/image41.png"/><Relationship Id="rId82" Type="http://schemas.openxmlformats.org/officeDocument/2006/relationships/image" Target="media/image62.png"/><Relationship Id="rId90" Type="http://schemas.openxmlformats.org/officeDocument/2006/relationships/hyperlink" Target="http://www.qipoint.com/" TargetMode="External"/><Relationship Id="rId95" Type="http://schemas.openxmlformats.org/officeDocument/2006/relationships/image" Target="media/image69.png"/><Relationship Id="rId19" Type="http://schemas.openxmlformats.org/officeDocument/2006/relationships/image" Target="media/image4.jp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g"/><Relationship Id="rId35" Type="http://schemas.openxmlformats.org/officeDocument/2006/relationships/image" Target="media/image17.jpg"/><Relationship Id="rId43" Type="http://schemas.openxmlformats.org/officeDocument/2006/relationships/image" Target="media/image25.jpg"/><Relationship Id="rId48" Type="http://schemas.openxmlformats.org/officeDocument/2006/relationships/image" Target="media/image30.png"/><Relationship Id="rId56" Type="http://schemas.openxmlformats.org/officeDocument/2006/relationships/image" Target="media/image36.jp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3.jp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4.png"/><Relationship Id="rId93" Type="http://schemas.openxmlformats.org/officeDocument/2006/relationships/hyperlink" Target="mailto:support@qipoint.com" TargetMode="External"/><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user@live.com" TargetMode="External"/><Relationship Id="rId25" Type="http://schemas.openxmlformats.org/officeDocument/2006/relationships/image" Target="media/image10.png"/><Relationship Id="rId33" Type="http://schemas.openxmlformats.org/officeDocument/2006/relationships/hyperlink" Target="https://technet.microsoft.com/en-us/library/cc721640.aspx" TargetMode="External"/><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39.png"/><Relationship Id="rId67" Type="http://schemas.openxmlformats.org/officeDocument/2006/relationships/image" Target="media/image47.jpg"/><Relationship Id="rId20" Type="http://schemas.openxmlformats.org/officeDocument/2006/relationships/image" Target="media/image5.jpg"/><Relationship Id="rId41" Type="http://schemas.openxmlformats.org/officeDocument/2006/relationships/image" Target="media/image23.png"/><Relationship Id="rId54" Type="http://schemas.openxmlformats.org/officeDocument/2006/relationships/hyperlink" Target="https://companyportal/sites/hr/projects/capital_site/" TargetMode="External"/><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7.jpg"/><Relationship Id="rId91" Type="http://schemas.openxmlformats.org/officeDocument/2006/relationships/hyperlink" Target="mailto:sales@qipoint.com"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user@mycompany.com" TargetMode="External"/><Relationship Id="rId23" Type="http://schemas.openxmlformats.org/officeDocument/2006/relationships/image" Target="media/image8.png"/><Relationship Id="rId28" Type="http://schemas.openxmlformats.org/officeDocument/2006/relationships/image" Target="media/image13.jp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7.jpg"/><Relationship Id="rId10" Type="http://schemas.openxmlformats.org/officeDocument/2006/relationships/footnotes" Target="footnotes.xml"/><Relationship Id="rId31" Type="http://schemas.openxmlformats.org/officeDocument/2006/relationships/hyperlink" Target="https://companyportal/sites/hr" TargetMode="External"/><Relationship Id="rId44" Type="http://schemas.openxmlformats.org/officeDocument/2006/relationships/image" Target="media/image26.jpg"/><Relationship Id="rId52" Type="http://schemas.openxmlformats.org/officeDocument/2006/relationships/image" Target="media/image34.png"/><Relationship Id="rId60" Type="http://schemas.openxmlformats.org/officeDocument/2006/relationships/image" Target="media/image40.jp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5.png"/><Relationship Id="rId94" Type="http://schemas.openxmlformats.org/officeDocument/2006/relationships/hyperlink" Target="http://support@qipoint.com" TargetMode="External"/><Relationship Id="rId9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mailto:user@hotmail.com" TargetMode="External"/><Relationship Id="rId39" Type="http://schemas.openxmlformats.org/officeDocument/2006/relationships/image" Target="media/image21.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17CF58A3DD3414A840D74241DA70CE8"/>
        <w:category>
          <w:name w:val="General"/>
          <w:gallery w:val="placeholder"/>
        </w:category>
        <w:types>
          <w:type w:val="bbPlcHdr"/>
        </w:types>
        <w:behaviors>
          <w:behavior w:val="content"/>
        </w:behaviors>
        <w:guid w:val="{5B7D1B56-5EF1-4F7B-A609-3E019351E02C}"/>
      </w:docPartPr>
      <w:docPartBody>
        <w:p w:rsidR="000A4F47" w:rsidRDefault="006F76CA" w:rsidP="006F76CA">
          <w:pPr>
            <w:pStyle w:val="917CF58A3DD3414A840D74241DA70CE8"/>
          </w:pPr>
          <w:r>
            <w:rPr>
              <w:rFonts w:asciiTheme="majorHAnsi" w:eastAsiaTheme="majorEastAsia" w:hAnsiTheme="majorHAnsi" w:cstheme="majorBidi"/>
              <w:sz w:val="80"/>
              <w:szCs w:val="80"/>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76CA"/>
    <w:rsid w:val="000505E2"/>
    <w:rsid w:val="00065320"/>
    <w:rsid w:val="000A4F47"/>
    <w:rsid w:val="000C51EE"/>
    <w:rsid w:val="000D7D2C"/>
    <w:rsid w:val="000E4F0B"/>
    <w:rsid w:val="000F35B8"/>
    <w:rsid w:val="001A305A"/>
    <w:rsid w:val="001B3F26"/>
    <w:rsid w:val="001E1DB3"/>
    <w:rsid w:val="00257940"/>
    <w:rsid w:val="0026123D"/>
    <w:rsid w:val="00263476"/>
    <w:rsid w:val="00290DFC"/>
    <w:rsid w:val="00341A2E"/>
    <w:rsid w:val="003752DB"/>
    <w:rsid w:val="00381555"/>
    <w:rsid w:val="003C650E"/>
    <w:rsid w:val="00416BD2"/>
    <w:rsid w:val="004575B3"/>
    <w:rsid w:val="0048095B"/>
    <w:rsid w:val="00486AA1"/>
    <w:rsid w:val="004C05C9"/>
    <w:rsid w:val="004E18C3"/>
    <w:rsid w:val="00541030"/>
    <w:rsid w:val="00542A41"/>
    <w:rsid w:val="00625442"/>
    <w:rsid w:val="00644386"/>
    <w:rsid w:val="00667DB4"/>
    <w:rsid w:val="006D509F"/>
    <w:rsid w:val="006F76CA"/>
    <w:rsid w:val="00715329"/>
    <w:rsid w:val="007713F8"/>
    <w:rsid w:val="00786975"/>
    <w:rsid w:val="007958D7"/>
    <w:rsid w:val="00843B66"/>
    <w:rsid w:val="008E421A"/>
    <w:rsid w:val="009368F1"/>
    <w:rsid w:val="00A50483"/>
    <w:rsid w:val="00A64B1B"/>
    <w:rsid w:val="00AA114E"/>
    <w:rsid w:val="00AE62B9"/>
    <w:rsid w:val="00AF4F3A"/>
    <w:rsid w:val="00B65F42"/>
    <w:rsid w:val="00B9389F"/>
    <w:rsid w:val="00BD26D9"/>
    <w:rsid w:val="00BF2CAA"/>
    <w:rsid w:val="00C147BB"/>
    <w:rsid w:val="00C37A30"/>
    <w:rsid w:val="00C60AB6"/>
    <w:rsid w:val="00C6175C"/>
    <w:rsid w:val="00C91B59"/>
    <w:rsid w:val="00CD0422"/>
    <w:rsid w:val="00CE3F02"/>
    <w:rsid w:val="00D14B82"/>
    <w:rsid w:val="00D74AEB"/>
    <w:rsid w:val="00E329C7"/>
    <w:rsid w:val="00E37FC5"/>
    <w:rsid w:val="00E76E06"/>
    <w:rsid w:val="00EE4068"/>
    <w:rsid w:val="00F41E42"/>
    <w:rsid w:val="00F52D5C"/>
    <w:rsid w:val="00F966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B4617550A2B49A3822D6CA0054C357F">
    <w:name w:val="3B4617550A2B49A3822D6CA0054C357F"/>
    <w:rsid w:val="006F76CA"/>
  </w:style>
  <w:style w:type="paragraph" w:customStyle="1" w:styleId="917CF58A3DD3414A840D74241DA70CE8">
    <w:name w:val="917CF58A3DD3414A840D74241DA70CE8"/>
    <w:rsid w:val="006F76CA"/>
  </w:style>
  <w:style w:type="paragraph" w:customStyle="1" w:styleId="D621433375F44BCCAB06C3FC526FC9B4">
    <w:name w:val="D621433375F44BCCAB06C3FC526FC9B4"/>
    <w:rsid w:val="006F76CA"/>
  </w:style>
  <w:style w:type="paragraph" w:customStyle="1" w:styleId="B59176AA4EAC498FAB3D80A1493CF3F6">
    <w:name w:val="B59176AA4EAC498FAB3D80A1493CF3F6"/>
    <w:rsid w:val="006F76CA"/>
  </w:style>
  <w:style w:type="paragraph" w:customStyle="1" w:styleId="B8AF6DBA6F424579B49D63F73349F744">
    <w:name w:val="B8AF6DBA6F424579B49D63F73349F744"/>
    <w:rsid w:val="006F76CA"/>
  </w:style>
  <w:style w:type="paragraph" w:customStyle="1" w:styleId="32067870642846F3B4234BB582ED6143">
    <w:name w:val="32067870642846F3B4234BB582ED6143"/>
    <w:rsid w:val="006F76CA"/>
  </w:style>
  <w:style w:type="paragraph" w:customStyle="1" w:styleId="36236954D25E41D78B67F3EF533891DE">
    <w:name w:val="36236954D25E41D78B67F3EF533891DE"/>
    <w:rsid w:val="006F76CA"/>
  </w:style>
  <w:style w:type="paragraph" w:customStyle="1" w:styleId="F08BC8049C344EF3A7572134F8083019">
    <w:name w:val="F08BC8049C344EF3A7572134F8083019"/>
    <w:rsid w:val="006F76CA"/>
  </w:style>
  <w:style w:type="character" w:styleId="PlaceholderText">
    <w:name w:val="Placeholder Text"/>
    <w:basedOn w:val="DefaultParagraphFont"/>
    <w:uiPriority w:val="99"/>
    <w:semiHidden/>
    <w:rsid w:val="006F76CA"/>
    <w:rPr>
      <w:color w:val="808080"/>
    </w:rPr>
  </w:style>
  <w:style w:type="paragraph" w:customStyle="1" w:styleId="10A7293BA41C4AA1AA2F45FC2A2FB4D8">
    <w:name w:val="10A7293BA41C4AA1AA2F45FC2A2FB4D8"/>
    <w:rsid w:val="006F76CA"/>
  </w:style>
  <w:style w:type="paragraph" w:customStyle="1" w:styleId="8EBAD98D5AE5401E8B1EFBFAC2673534">
    <w:name w:val="8EBAD98D5AE5401E8B1EFBFAC2673534"/>
    <w:rsid w:val="006F76CA"/>
  </w:style>
  <w:style w:type="paragraph" w:customStyle="1" w:styleId="C3EC1DB4C08640A1AA6BAEE99FF291A0">
    <w:name w:val="C3EC1DB4C08640A1AA6BAEE99FF291A0"/>
    <w:rsid w:val="006F76CA"/>
  </w:style>
  <w:style w:type="paragraph" w:customStyle="1" w:styleId="29F63F8604704F2EAD5B309D3A296373">
    <w:name w:val="29F63F8604704F2EAD5B309D3A296373"/>
    <w:rsid w:val="006F76C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70.jpeg"/></Relationships>
</file>

<file path=word/theme/theme1.xml><?xml version="1.0" encoding="utf-8"?>
<a:theme xmlns:a="http://schemas.openxmlformats.org/drawingml/2006/main" name="Soho">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SOHO">
      <a:majorFont>
        <a:latin typeface="Candara"/>
        <a:ea typeface=""/>
        <a:cs typeface=""/>
        <a:font script="Jpan" typeface="ＭＳ Ｐゴシック"/>
        <a:font script="Hang" typeface="HY견명조"/>
        <a:font script="Hans" typeface="华文新魏"/>
        <a:font script="Hant" typeface="新細明體"/>
        <a:font script="Arab" typeface="Arial"/>
        <a:font script="Hebr" typeface="Arial"/>
        <a:font script="Thai" typeface="Kodchiang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ndara"/>
        <a:ea typeface=""/>
        <a:cs typeface=""/>
        <a:font script="Jpan" typeface="ＭＳ Ｐゴシック"/>
        <a:font script="Hang" typeface="HY견명조"/>
        <a:font script="Hans" typeface="华文楷体"/>
        <a:font script="Hant" typeface="新細明體"/>
        <a:font script="Arab" typeface="Arial"/>
        <a:font script="Hebr" typeface="Arial"/>
        <a:font script="Thai" typeface="Kodchiang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OHO">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7000"/>
                <a:satMod val="150000"/>
              </a:schemeClr>
            </a:gs>
            <a:gs pos="30000">
              <a:schemeClr val="phClr">
                <a:shade val="94000"/>
                <a:satMod val="130000"/>
              </a:schemeClr>
            </a:gs>
            <a:gs pos="45000">
              <a:schemeClr val="phClr">
                <a:shade val="100000"/>
                <a:satMod val="120000"/>
              </a:schemeClr>
            </a:gs>
            <a:gs pos="55000">
              <a:schemeClr val="phClr">
                <a:shade val="100000"/>
                <a:satMod val="118000"/>
              </a:schemeClr>
            </a:gs>
            <a:gs pos="73000">
              <a:schemeClr val="phClr">
                <a:shade val="94000"/>
                <a:satMod val="130000"/>
              </a:schemeClr>
            </a:gs>
            <a:gs pos="100000">
              <a:schemeClr val="phClr">
                <a:shade val="67000"/>
                <a:satMod val="15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2700000" algn="br" rotWithShape="0">
              <a:srgbClr val="000000">
                <a:alpha val="40000"/>
              </a:srgbClr>
            </a:outerShdw>
          </a:effectLst>
        </a:effectStyle>
        <a:effectStyle>
          <a:effectLst>
            <a:outerShdw blurRad="50800" dist="38100" dir="2700000" algn="br" rotWithShape="0">
              <a:srgbClr val="000000">
                <a:alpha val="40000"/>
              </a:srgbClr>
            </a:outerShdw>
          </a:effectLst>
        </a:effectStyle>
        <a:effectStyle>
          <a:effectLst>
            <a:outerShdw blurRad="50800" dist="38100" dir="2700000" algn="br" rotWithShape="0">
              <a:srgbClr val="000000">
                <a:alpha val="40000"/>
              </a:srgbClr>
            </a:outerShdw>
          </a:effectLst>
          <a:scene3d>
            <a:camera prst="orthographicFront">
              <a:rot lat="0" lon="0" rev="0"/>
            </a:camera>
            <a:lightRig rig="threePt" dir="t">
              <a:rot lat="0" lon="0" rev="2700000"/>
            </a:lightRig>
          </a:scene3d>
          <a:sp3d contourW="19050">
            <a:bevelT w="31750" h="38100"/>
            <a:contourClr>
              <a:schemeClr val="phClr">
                <a:shade val="15000"/>
                <a:satMod val="110000"/>
              </a:schemeClr>
            </a:contourClr>
          </a:sp3d>
        </a:effectStyle>
      </a:effectStyleLst>
      <a:bgFillStyleLst>
        <a:solidFill>
          <a:schemeClr val="phClr"/>
        </a:solidFill>
        <a:gradFill rotWithShape="1">
          <a:gsLst>
            <a:gs pos="0">
              <a:schemeClr val="phClr">
                <a:tint val="64000"/>
                <a:satMod val="210000"/>
              </a:schemeClr>
            </a:gs>
            <a:gs pos="40000">
              <a:schemeClr val="phClr">
                <a:tint val="72000"/>
                <a:shade val="99000"/>
                <a:satMod val="200000"/>
              </a:schemeClr>
            </a:gs>
            <a:gs pos="100000">
              <a:schemeClr val="phClr">
                <a:tint val="100000"/>
                <a:shade val="30000"/>
                <a:alpha val="100000"/>
                <a:satMod val="175000"/>
                <a:lumMod val="100000"/>
              </a:schemeClr>
            </a:gs>
          </a:gsLst>
          <a:path path="circle">
            <a:fillToRect l="50000" t="-80000" r="50000" b="180000"/>
          </a:path>
        </a:gradFill>
        <a:blipFill rotWithShape="1">
          <a:blip xmlns:r="http://schemas.openxmlformats.org/officeDocument/2006/relationships" r:embed="rId1">
            <a:duotone>
              <a:schemeClr val="phClr">
                <a:tint val="86000"/>
                <a:alpha val="90000"/>
              </a:schemeClr>
              <a:schemeClr val="phClr">
                <a:shade val="49000"/>
                <a:satMod val="12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2018-02-26T00:00:00</PublishDate>
  <Abstract>This document will provide users with instructions on how to use QiPoint’s SharePoint Permissions Manager™ tool.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6A55090E48C3B439AED45BE0221029F" ma:contentTypeVersion="2" ma:contentTypeDescription="Create a new document." ma:contentTypeScope="" ma:versionID="e1d7e15b0f16ee3c8c8238d800053a0d">
  <xsd:schema xmlns:xsd="http://www.w3.org/2001/XMLSchema" xmlns:xs="http://www.w3.org/2001/XMLSchema" xmlns:p="http://schemas.microsoft.com/office/2006/metadata/properties" xmlns:ns2="6aa10b44-4859-47b4-a1db-9e47d75dd12f" targetNamespace="http://schemas.microsoft.com/office/2006/metadata/properties" ma:root="true" ma:fieldsID="82e356faee5f6612c03f3c7a204b5d77" ns2:_="">
    <xsd:import namespace="6aa10b44-4859-47b4-a1db-9e47d75dd12f"/>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10b44-4859-47b4-a1db-9e47d75dd12f"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5A68B11-AE77-406F-952A-7D9F4362AD9E}">
  <ds:schemaRefs>
    <ds:schemaRef ds:uri="http://purl.org/dc/terms/"/>
    <ds:schemaRef ds:uri="6aa10b44-4859-47b4-a1db-9e47d75dd12f"/>
    <ds:schemaRef ds:uri="http://schemas.microsoft.com/office/2006/documentManagement/types"/>
    <ds:schemaRef ds:uri="http://www.w3.org/XML/1998/namespac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F96D99F4-8168-472E-9A8D-40E537E7DE6F}">
  <ds:schemaRefs>
    <ds:schemaRef ds:uri="http://schemas.microsoft.com/sharepoint/v3/contenttype/forms"/>
  </ds:schemaRefs>
</ds:datastoreItem>
</file>

<file path=customXml/itemProps4.xml><?xml version="1.0" encoding="utf-8"?>
<ds:datastoreItem xmlns:ds="http://schemas.openxmlformats.org/officeDocument/2006/customXml" ds:itemID="{1EF3AB89-27FE-4456-B48D-470171EED9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a10b44-4859-47b4-a1db-9e47d75dd1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F2E31B-1165-488B-8093-4C2E50907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87</Pages>
  <Words>12375</Words>
  <Characters>70542</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SharePoint Permissions Manager™</vt:lpstr>
    </vt:vector>
  </TitlesOfParts>
  <Company>QIPoint</Company>
  <LinksUpToDate>false</LinksUpToDate>
  <CharactersWithSpaces>82752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SharePoint Permissions Manager™</dc:title>
  <dc:subject>User Manual</dc:subject>
  <dc:creator>Gale Hutchings;Samora Sidibe</dc:creator>
  <cp:keywords/>
  <dc:description/>
  <cp:lastModifiedBy>Chris Ang</cp:lastModifiedBy>
  <cp:revision>17</cp:revision>
  <cp:lastPrinted>2018-03-26T20:29:00Z</cp:lastPrinted>
  <dcterms:created xsi:type="dcterms:W3CDTF">2018-03-19T21:17:00Z</dcterms:created>
  <dcterms:modified xsi:type="dcterms:W3CDTF">2018-03-26T20:29:00Z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0x010100A6A55090E48C3B439AED45BE0221029F</vt:lpwstr>
  </property>
</Properties>
</file>